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BF073A" w14:textId="751AE64B" w:rsidR="00603AFD" w:rsidRPr="002C50B0" w:rsidRDefault="00603AFD" w:rsidP="00603AFD">
      <w:pPr>
        <w:tabs>
          <w:tab w:val="right" w:pos="5954"/>
        </w:tabs>
        <w:spacing w:line="240" w:lineRule="exact"/>
        <w:jc w:val="right"/>
        <w:rPr>
          <w:rFonts w:ascii="Calibri" w:eastAsia="Calibri" w:hAnsi="Calibri" w:cs="Calibri"/>
          <w:color w:val="00558C"/>
          <w:sz w:val="24"/>
          <w:szCs w:val="24"/>
        </w:rPr>
      </w:pPr>
      <w:r w:rsidRPr="002C50B0">
        <w:rPr>
          <w:rFonts w:ascii="Calibri" w:eastAsia="Calibri" w:hAnsi="Calibri" w:cs="Calibri"/>
          <w:b/>
          <w:bCs/>
          <w:color w:val="00558C"/>
          <w:sz w:val="24"/>
          <w:szCs w:val="24"/>
        </w:rPr>
        <w:t xml:space="preserve">Input paper: </w:t>
      </w:r>
      <w:r w:rsidRPr="00887B02">
        <w:rPr>
          <w:rFonts w:ascii="Calibri" w:eastAsia="Calibri" w:hAnsi="Calibri" w:cs="Calibri"/>
          <w:b/>
          <w:bCs/>
          <w:color w:val="00558C"/>
          <w:sz w:val="24"/>
          <w:szCs w:val="24"/>
          <w:vertAlign w:val="superscript"/>
        </w:rPr>
        <w:footnoteReference w:id="1"/>
      </w:r>
      <w:r w:rsidRPr="002C50B0">
        <w:rPr>
          <w:rFonts w:ascii="Calibri" w:eastAsia="Calibri" w:hAnsi="Calibri" w:cs="Calibri"/>
          <w:b/>
          <w:bCs/>
          <w:color w:val="00558C"/>
          <w:sz w:val="24"/>
          <w:szCs w:val="24"/>
        </w:rPr>
        <w:t xml:space="preserve">  </w:t>
      </w:r>
      <w:r w:rsidRPr="002C50B0">
        <w:rPr>
          <w:rFonts w:ascii="Calibri" w:eastAsia="Calibri" w:hAnsi="Calibri" w:cs="Calibri"/>
          <w:color w:val="00558C"/>
          <w:sz w:val="24"/>
          <w:szCs w:val="24"/>
        </w:rPr>
        <w:t>ARM22-</w:t>
      </w:r>
      <w:r w:rsidR="008A5026">
        <w:rPr>
          <w:rFonts w:ascii="Calibri" w:eastAsia="Calibri" w:hAnsi="Calibri" w:cs="Calibri"/>
          <w:color w:val="00558C"/>
          <w:sz w:val="24"/>
          <w:szCs w:val="24"/>
        </w:rPr>
        <w:t>8.1.1</w:t>
      </w:r>
    </w:p>
    <w:p w14:paraId="7B850426" w14:textId="4F338E37" w:rsidR="00603AFD" w:rsidRPr="002C50B0" w:rsidRDefault="00603AFD" w:rsidP="00603AFD">
      <w:pPr>
        <w:tabs>
          <w:tab w:val="right" w:pos="5954"/>
        </w:tabs>
        <w:spacing w:line="240" w:lineRule="exact"/>
        <w:jc w:val="right"/>
        <w:rPr>
          <w:rFonts w:ascii="Calibri" w:eastAsia="Malgun Gothic" w:hAnsi="Calibri" w:cs="Calibri"/>
          <w:b/>
          <w:bCs/>
          <w:color w:val="00558C"/>
          <w:sz w:val="24"/>
          <w:szCs w:val="24"/>
        </w:rPr>
      </w:pPr>
      <w:r w:rsidRPr="002C50B0">
        <w:rPr>
          <w:rFonts w:ascii="Calibri" w:eastAsia="Malgun Gothic" w:hAnsi="Calibri" w:cs="Calibri"/>
          <w:b/>
          <w:bCs/>
          <w:color w:val="00558C"/>
          <w:sz w:val="24"/>
          <w:szCs w:val="24"/>
        </w:rPr>
        <w:t>Date:</w:t>
      </w:r>
      <w:r w:rsidRPr="002C50B0">
        <w:rPr>
          <w:rFonts w:ascii="Calibri" w:eastAsia="Malgun Gothic" w:hAnsi="Calibri" w:cs="Calibri"/>
          <w:color w:val="00558C"/>
          <w:sz w:val="24"/>
          <w:szCs w:val="24"/>
        </w:rPr>
        <w:t xml:space="preserve"> </w:t>
      </w:r>
      <w:r w:rsidR="008A5026">
        <w:rPr>
          <w:rFonts w:ascii="Calibri" w:eastAsia="Malgun Gothic" w:hAnsi="Calibri" w:cs="Calibri"/>
          <w:color w:val="00558C"/>
          <w:sz w:val="24"/>
          <w:szCs w:val="24"/>
        </w:rPr>
        <w:t>23</w:t>
      </w:r>
      <w:r w:rsidRPr="002C50B0">
        <w:rPr>
          <w:rFonts w:ascii="Calibri" w:eastAsia="Malgun Gothic" w:hAnsi="Calibri" w:cs="Calibri"/>
          <w:color w:val="00558C"/>
          <w:sz w:val="24"/>
          <w:szCs w:val="24"/>
        </w:rPr>
        <w:t xml:space="preserve"> Mar 2025</w:t>
      </w:r>
    </w:p>
    <w:p w14:paraId="38FD1BF8" w14:textId="77777777" w:rsidR="00603AFD" w:rsidRPr="002C50B0" w:rsidRDefault="00603AFD" w:rsidP="00603AFD">
      <w:pPr>
        <w:tabs>
          <w:tab w:val="left" w:pos="2835"/>
        </w:tabs>
        <w:spacing w:after="120"/>
        <w:jc w:val="both"/>
        <w:rPr>
          <w:rFonts w:ascii="Calibri" w:eastAsia="Calibri" w:hAnsi="Calibri" w:cs="Calibri"/>
        </w:rPr>
      </w:pPr>
    </w:p>
    <w:p w14:paraId="6126BDCD" w14:textId="77777777" w:rsidR="00603AFD" w:rsidRPr="002C50B0" w:rsidRDefault="00603AFD" w:rsidP="00603AFD">
      <w:pPr>
        <w:tabs>
          <w:tab w:val="left" w:pos="2835"/>
        </w:tabs>
        <w:jc w:val="both"/>
        <w:rPr>
          <w:rFonts w:ascii="Calibri" w:eastAsia="Calibri" w:hAnsi="Calibri" w:cs="Calibri"/>
          <w:b/>
          <w:bCs/>
          <w:color w:val="00558C"/>
          <w:sz w:val="24"/>
          <w:szCs w:val="24"/>
        </w:rPr>
      </w:pPr>
      <w:r w:rsidRPr="002C50B0">
        <w:rPr>
          <w:rFonts w:ascii="Calibri" w:eastAsia="Calibri" w:hAnsi="Calibri" w:cs="Calibri"/>
          <w:b/>
          <w:bCs/>
          <w:color w:val="00558C"/>
          <w:sz w:val="24"/>
          <w:szCs w:val="24"/>
        </w:rPr>
        <w:t>Input paper for the following Committee(s):</w:t>
      </w:r>
      <w:r w:rsidRPr="002C50B0">
        <w:rPr>
          <w:rFonts w:ascii="Calibri" w:eastAsia="Calibri" w:hAnsi="Calibri" w:cs="Calibri"/>
          <w:color w:val="00558C"/>
        </w:rPr>
        <w:t xml:space="preserve"> </w:t>
      </w:r>
      <w:r w:rsidRPr="002C50B0">
        <w:rPr>
          <w:rFonts w:ascii="Calibri" w:eastAsia="Calibri" w:hAnsi="Calibri" w:cs="Calibri"/>
        </w:rPr>
        <w:tab/>
      </w:r>
      <w:r w:rsidRPr="002C50B0">
        <w:rPr>
          <w:rFonts w:ascii="Calibri" w:eastAsia="Calibri" w:hAnsi="Calibri" w:cs="Calibri"/>
        </w:rPr>
        <w:tab/>
      </w:r>
      <w:r w:rsidRPr="002C50B0">
        <w:rPr>
          <w:rFonts w:ascii="Calibri" w:eastAsia="Calibri" w:hAnsi="Calibri" w:cs="Calibri"/>
          <w:b/>
          <w:bCs/>
          <w:color w:val="00558C"/>
          <w:sz w:val="24"/>
          <w:szCs w:val="24"/>
        </w:rPr>
        <w:t>Purpose of paper:</w:t>
      </w:r>
    </w:p>
    <w:p w14:paraId="264C50F8" w14:textId="77777777" w:rsidR="00603AFD" w:rsidRPr="002C50B0" w:rsidRDefault="00603AFD" w:rsidP="00603AFD">
      <w:pPr>
        <w:tabs>
          <w:tab w:val="left" w:pos="2835"/>
        </w:tabs>
        <w:spacing w:after="120"/>
        <w:jc w:val="both"/>
        <w:rPr>
          <w:rFonts w:ascii="Calibri" w:eastAsia="Calibri" w:hAnsi="Calibri" w:cs="Calibri"/>
        </w:rPr>
      </w:pPr>
      <w:r w:rsidRPr="002C50B0">
        <w:rPr>
          <w:rFonts w:ascii="Calibri" w:eastAsia="Calibri" w:hAnsi="Calibri" w:cs="Calibri"/>
          <w:szCs w:val="18"/>
        </w:rPr>
        <w:t>(Select as appropriate)</w:t>
      </w:r>
      <w:r w:rsidRPr="002C50B0">
        <w:rPr>
          <w:rFonts w:ascii="Calibri" w:eastAsia="Calibri" w:hAnsi="Calibri" w:cs="Calibri"/>
          <w:szCs w:val="18"/>
        </w:rPr>
        <w:tab/>
      </w:r>
    </w:p>
    <w:p w14:paraId="58CAF85C" w14:textId="77777777" w:rsidR="00603AFD" w:rsidRPr="002C50B0" w:rsidRDefault="006E02BF" w:rsidP="00603AFD">
      <w:pPr>
        <w:tabs>
          <w:tab w:val="left" w:pos="1843"/>
        </w:tabs>
        <w:spacing w:after="120"/>
        <w:jc w:val="both"/>
        <w:rPr>
          <w:rFonts w:ascii="Calibri" w:eastAsia="Calibri" w:hAnsi="Calibri" w:cs="Calibri"/>
          <w:b/>
        </w:rPr>
      </w:pPr>
      <w:sdt>
        <w:sdtPr>
          <w:rPr>
            <w:rFonts w:ascii="Calibri" w:eastAsia="Calibri" w:hAnsi="Calibri" w:cs="Calibri"/>
            <w:b/>
            <w:sz w:val="24"/>
            <w:szCs w:val="24"/>
          </w:rPr>
          <w:id w:val="-2075572951"/>
          <w14:checkbox>
            <w14:checked w14:val="1"/>
            <w14:checkedState w14:val="2612" w14:font="MS Gothic"/>
            <w14:uncheckedState w14:val="2610" w14:font="MS Gothic"/>
          </w14:checkbox>
        </w:sdtPr>
        <w:sdtEndPr/>
        <w:sdtContent>
          <w:r w:rsidR="00603AFD">
            <w:rPr>
              <w:rFonts w:ascii="MS Gothic" w:eastAsia="MS Gothic" w:hAnsi="MS Gothic" w:cs="Calibri" w:hint="eastAsia"/>
              <w:b/>
              <w:sz w:val="24"/>
              <w:szCs w:val="24"/>
            </w:rPr>
            <w:t>☒</w:t>
          </w:r>
        </w:sdtContent>
      </w:sdt>
      <w:r w:rsidR="00603AFD" w:rsidRPr="002C50B0">
        <w:rPr>
          <w:rFonts w:ascii="Calibri" w:eastAsia="Calibri" w:hAnsi="Calibri" w:cs="Calibri"/>
          <w:sz w:val="24"/>
          <w:szCs w:val="24"/>
        </w:rPr>
        <w:t xml:space="preserve"> </w:t>
      </w:r>
      <w:r w:rsidR="00603AFD" w:rsidRPr="002C50B0">
        <w:rPr>
          <w:rFonts w:ascii="Calibri" w:eastAsia="Calibri" w:hAnsi="Calibri" w:cs="Calibri"/>
        </w:rPr>
        <w:t>ARM</w:t>
      </w:r>
      <w:r w:rsidR="00603AFD" w:rsidRPr="002C50B0">
        <w:rPr>
          <w:rFonts w:ascii="Calibri" w:eastAsia="Calibri" w:hAnsi="Calibri" w:cs="Calibri"/>
        </w:rPr>
        <w:tab/>
      </w:r>
      <w:sdt>
        <w:sdtPr>
          <w:rPr>
            <w:rFonts w:ascii="Calibri" w:eastAsia="Calibri" w:hAnsi="Calibri" w:cs="Calibri"/>
            <w:b/>
            <w:sz w:val="24"/>
            <w:szCs w:val="24"/>
          </w:rPr>
          <w:id w:val="1103151903"/>
          <w14:checkbox>
            <w14:checked w14:val="0"/>
            <w14:checkedState w14:val="2612" w14:font="MS Gothic"/>
            <w14:uncheckedState w14:val="2610" w14:font="MS Gothic"/>
          </w14:checkbox>
        </w:sdtPr>
        <w:sdtEndPr/>
        <w:sdtContent>
          <w:r w:rsidR="00603AFD" w:rsidRPr="002C50B0">
            <w:rPr>
              <w:rFonts w:ascii="Segoe UI Symbol" w:eastAsia="Calibri" w:hAnsi="Segoe UI Symbol" w:cs="Segoe UI Symbol"/>
              <w:b/>
              <w:sz w:val="24"/>
              <w:szCs w:val="24"/>
            </w:rPr>
            <w:t>☐</w:t>
          </w:r>
        </w:sdtContent>
      </w:sdt>
      <w:r w:rsidR="00603AFD" w:rsidRPr="002C50B0">
        <w:rPr>
          <w:rFonts w:ascii="Calibri" w:eastAsia="Calibri" w:hAnsi="Calibri" w:cs="Calibri"/>
          <w:sz w:val="24"/>
          <w:szCs w:val="24"/>
        </w:rPr>
        <w:t xml:space="preserve">  </w:t>
      </w:r>
      <w:r w:rsidR="00603AFD" w:rsidRPr="002C50B0">
        <w:rPr>
          <w:rFonts w:ascii="Calibri" w:eastAsia="Calibri" w:hAnsi="Calibri" w:cs="Calibri"/>
        </w:rPr>
        <w:t>ENG</w:t>
      </w:r>
      <w:r w:rsidR="00603AFD" w:rsidRPr="002C50B0">
        <w:rPr>
          <w:rFonts w:ascii="Calibri" w:eastAsia="Calibri" w:hAnsi="Calibri" w:cs="Calibri"/>
        </w:rPr>
        <w:tab/>
      </w:r>
      <w:r w:rsidR="00603AFD" w:rsidRPr="002C50B0">
        <w:rPr>
          <w:rFonts w:ascii="Calibri" w:eastAsia="Calibri" w:hAnsi="Calibri" w:cs="Calibri"/>
        </w:rPr>
        <w:tab/>
      </w:r>
      <w:bookmarkStart w:id="0" w:name="_Hlk81060441"/>
      <w:sdt>
        <w:sdtPr>
          <w:rPr>
            <w:rFonts w:ascii="Calibri" w:eastAsia="Calibri" w:hAnsi="Calibri" w:cs="Calibri"/>
            <w:b/>
            <w:sz w:val="24"/>
            <w:szCs w:val="24"/>
          </w:rPr>
          <w:id w:val="-363756475"/>
          <w14:checkbox>
            <w14:checked w14:val="0"/>
            <w14:checkedState w14:val="2612" w14:font="MS Gothic"/>
            <w14:uncheckedState w14:val="2610" w14:font="MS Gothic"/>
          </w14:checkbox>
        </w:sdtPr>
        <w:sdtEndPr/>
        <w:sdtContent>
          <w:r w:rsidR="00603AFD" w:rsidRPr="002C50B0">
            <w:rPr>
              <w:rFonts w:ascii="Segoe UI Symbol" w:eastAsia="Calibri" w:hAnsi="Segoe UI Symbol" w:cs="Segoe UI Symbol"/>
              <w:b/>
              <w:sz w:val="24"/>
              <w:szCs w:val="24"/>
            </w:rPr>
            <w:t>☐</w:t>
          </w:r>
        </w:sdtContent>
      </w:sdt>
      <w:r w:rsidR="00603AFD" w:rsidRPr="002C50B0">
        <w:rPr>
          <w:rFonts w:ascii="Calibri" w:eastAsia="Calibri" w:hAnsi="Calibri" w:cs="Calibri"/>
          <w:sz w:val="24"/>
          <w:szCs w:val="24"/>
        </w:rPr>
        <w:t xml:space="preserve"> </w:t>
      </w:r>
      <w:bookmarkEnd w:id="0"/>
      <w:r w:rsidR="00603AFD" w:rsidRPr="002C50B0">
        <w:rPr>
          <w:rFonts w:ascii="Calibri" w:eastAsia="Calibri" w:hAnsi="Calibri" w:cs="Calibri"/>
        </w:rPr>
        <w:t>PAP</w:t>
      </w:r>
      <w:r w:rsidR="00603AFD" w:rsidRPr="002C50B0">
        <w:rPr>
          <w:rFonts w:ascii="Calibri" w:eastAsia="Calibri" w:hAnsi="Calibri" w:cs="Calibri"/>
          <w:sz w:val="24"/>
          <w:szCs w:val="24"/>
        </w:rPr>
        <w:tab/>
      </w:r>
      <w:r w:rsidR="00603AFD" w:rsidRPr="002C50B0">
        <w:rPr>
          <w:rFonts w:ascii="Calibri" w:eastAsia="Calibri" w:hAnsi="Calibri" w:cs="Calibri"/>
          <w:sz w:val="24"/>
          <w:szCs w:val="24"/>
        </w:rPr>
        <w:tab/>
      </w:r>
      <w:r w:rsidR="00603AFD" w:rsidRPr="002C50B0">
        <w:rPr>
          <w:rFonts w:ascii="Calibri" w:eastAsia="Calibri" w:hAnsi="Calibri" w:cs="Calibri"/>
          <w:sz w:val="24"/>
          <w:szCs w:val="24"/>
        </w:rPr>
        <w:tab/>
      </w:r>
      <w:sdt>
        <w:sdtPr>
          <w:rPr>
            <w:rFonts w:ascii="Calibri" w:eastAsia="Calibri" w:hAnsi="Calibri" w:cs="Calibri"/>
            <w:b/>
            <w:sz w:val="24"/>
            <w:szCs w:val="24"/>
          </w:rPr>
          <w:id w:val="-1999726360"/>
          <w14:checkbox>
            <w14:checked w14:val="1"/>
            <w14:checkedState w14:val="2612" w14:font="MS Gothic"/>
            <w14:uncheckedState w14:val="2610" w14:font="MS Gothic"/>
          </w14:checkbox>
        </w:sdtPr>
        <w:sdtEndPr/>
        <w:sdtContent>
          <w:r w:rsidR="00603AFD">
            <w:rPr>
              <w:rFonts w:ascii="MS Gothic" w:eastAsia="MS Gothic" w:hAnsi="MS Gothic" w:cs="Calibri" w:hint="eastAsia"/>
              <w:b/>
              <w:sz w:val="24"/>
              <w:szCs w:val="24"/>
            </w:rPr>
            <w:t>☒</w:t>
          </w:r>
        </w:sdtContent>
      </w:sdt>
      <w:r w:rsidR="00603AFD" w:rsidRPr="002C50B0">
        <w:rPr>
          <w:rFonts w:ascii="Calibri" w:eastAsia="Calibri" w:hAnsi="Calibri" w:cs="Calibri"/>
          <w:sz w:val="24"/>
          <w:szCs w:val="24"/>
        </w:rPr>
        <w:t xml:space="preserve"> </w:t>
      </w:r>
      <w:r w:rsidR="00603AFD" w:rsidRPr="002C50B0">
        <w:rPr>
          <w:rFonts w:ascii="Calibri" w:eastAsia="Calibri" w:hAnsi="Calibri" w:cs="Calibri"/>
        </w:rPr>
        <w:t>Input</w:t>
      </w:r>
    </w:p>
    <w:p w14:paraId="7DA6B916" w14:textId="77777777" w:rsidR="00603AFD" w:rsidRPr="002C50B0" w:rsidRDefault="006E02BF" w:rsidP="00603AFD">
      <w:pPr>
        <w:tabs>
          <w:tab w:val="left" w:pos="1843"/>
        </w:tabs>
        <w:spacing w:after="120"/>
        <w:jc w:val="both"/>
        <w:rPr>
          <w:rFonts w:ascii="Calibri" w:eastAsia="Calibri" w:hAnsi="Calibri" w:cs="Calibri"/>
          <w:lang w:val="sv-SE"/>
        </w:rPr>
      </w:pPr>
      <w:sdt>
        <w:sdtPr>
          <w:rPr>
            <w:rFonts w:ascii="Calibri" w:eastAsia="Calibri" w:hAnsi="Calibri" w:cs="Calibri"/>
            <w:b/>
            <w:lang w:val="sv-SE"/>
          </w:rPr>
          <w:id w:val="1358232040"/>
          <w14:checkbox>
            <w14:checked w14:val="0"/>
            <w14:checkedState w14:val="2612" w14:font="MS Gothic"/>
            <w14:uncheckedState w14:val="2610" w14:font="MS Gothic"/>
          </w14:checkbox>
        </w:sdtPr>
        <w:sdtEndPr/>
        <w:sdtContent>
          <w:r w:rsidR="00603AFD" w:rsidRPr="002C50B0">
            <w:rPr>
              <w:rFonts w:ascii="Segoe UI Symbol" w:eastAsia="Calibri" w:hAnsi="Segoe UI Symbol" w:cs="Segoe UI Symbol"/>
              <w:b/>
              <w:lang w:val="sv-SE"/>
            </w:rPr>
            <w:t>☐</w:t>
          </w:r>
        </w:sdtContent>
      </w:sdt>
      <w:r w:rsidR="00603AFD" w:rsidRPr="002C50B0">
        <w:rPr>
          <w:rFonts w:ascii="Calibri" w:eastAsia="Calibri" w:hAnsi="Calibri" w:cs="Calibri"/>
          <w:lang w:val="sv-SE"/>
        </w:rPr>
        <w:t xml:space="preserve"> ENAV</w:t>
      </w:r>
      <w:r w:rsidR="00603AFD" w:rsidRPr="002C50B0">
        <w:rPr>
          <w:rFonts w:ascii="Calibri" w:eastAsia="Calibri" w:hAnsi="Calibri" w:cs="Calibri"/>
          <w:b/>
          <w:lang w:val="sv-SE"/>
        </w:rPr>
        <w:tab/>
      </w:r>
      <w:sdt>
        <w:sdtPr>
          <w:rPr>
            <w:rFonts w:ascii="Calibri" w:eastAsia="Calibri" w:hAnsi="Calibri" w:cs="Calibri"/>
            <w:b/>
            <w:lang w:val="sv-SE"/>
          </w:rPr>
          <w:id w:val="1574472571"/>
          <w14:checkbox>
            <w14:checked w14:val="0"/>
            <w14:checkedState w14:val="2612" w14:font="MS Gothic"/>
            <w14:uncheckedState w14:val="2610" w14:font="MS Gothic"/>
          </w14:checkbox>
        </w:sdtPr>
        <w:sdtEndPr/>
        <w:sdtContent>
          <w:r w:rsidR="00603AFD" w:rsidRPr="002C50B0">
            <w:rPr>
              <w:rFonts w:ascii="Segoe UI Symbol" w:eastAsia="Calibri" w:hAnsi="Segoe UI Symbol" w:cs="Segoe UI Symbol"/>
              <w:b/>
              <w:lang w:val="sv-SE"/>
            </w:rPr>
            <w:t>☐</w:t>
          </w:r>
        </w:sdtContent>
      </w:sdt>
      <w:r w:rsidR="00603AFD" w:rsidRPr="002C50B0">
        <w:rPr>
          <w:rFonts w:ascii="Calibri" w:eastAsia="Calibri" w:hAnsi="Calibri" w:cs="Calibri"/>
          <w:lang w:val="sv-SE"/>
        </w:rPr>
        <w:t xml:space="preserve"> VTS</w:t>
      </w:r>
      <w:r w:rsidR="00603AFD" w:rsidRPr="002C50B0">
        <w:rPr>
          <w:rFonts w:ascii="Calibri" w:eastAsia="Calibri" w:hAnsi="Calibri" w:cs="Calibri"/>
          <w:lang w:val="sv-SE"/>
        </w:rPr>
        <w:tab/>
      </w:r>
      <w:r w:rsidR="00603AFD" w:rsidRPr="002C50B0">
        <w:rPr>
          <w:rFonts w:ascii="Calibri" w:eastAsia="Calibri" w:hAnsi="Calibri" w:cs="Calibri"/>
          <w:lang w:val="sv-SE"/>
        </w:rPr>
        <w:tab/>
      </w:r>
      <w:r w:rsidR="00603AFD" w:rsidRPr="002C50B0">
        <w:rPr>
          <w:rFonts w:ascii="Calibri" w:eastAsia="Calibri" w:hAnsi="Calibri" w:cs="Calibri"/>
          <w:lang w:val="sv-SE"/>
        </w:rPr>
        <w:tab/>
      </w:r>
      <w:r w:rsidR="00603AFD" w:rsidRPr="002C50B0">
        <w:rPr>
          <w:rFonts w:ascii="Calibri" w:eastAsia="Calibri" w:hAnsi="Calibri" w:cs="Calibri"/>
          <w:lang w:val="sv-SE"/>
        </w:rPr>
        <w:tab/>
      </w:r>
      <w:r w:rsidR="00603AFD" w:rsidRPr="002C50B0">
        <w:rPr>
          <w:rFonts w:ascii="Calibri" w:eastAsia="Calibri" w:hAnsi="Calibri" w:cs="Calibri"/>
          <w:lang w:val="sv-SE"/>
        </w:rPr>
        <w:tab/>
      </w:r>
      <w:sdt>
        <w:sdtPr>
          <w:rPr>
            <w:rFonts w:ascii="Calibri" w:eastAsia="Calibri" w:hAnsi="Calibri" w:cs="Calibri"/>
            <w:b/>
            <w:lang w:val="sv-SE"/>
          </w:rPr>
          <w:id w:val="1701977003"/>
          <w14:checkbox>
            <w14:checked w14:val="0"/>
            <w14:checkedState w14:val="2612" w14:font="MS Gothic"/>
            <w14:uncheckedState w14:val="2610" w14:font="MS Gothic"/>
          </w14:checkbox>
        </w:sdtPr>
        <w:sdtEndPr/>
        <w:sdtContent>
          <w:r w:rsidR="00603AFD" w:rsidRPr="002C50B0">
            <w:rPr>
              <w:rFonts w:ascii="Segoe UI Symbol" w:eastAsia="Calibri" w:hAnsi="Segoe UI Symbol" w:cs="Segoe UI Symbol"/>
              <w:b/>
              <w:lang w:val="sv-SE"/>
            </w:rPr>
            <w:t>☐</w:t>
          </w:r>
        </w:sdtContent>
      </w:sdt>
      <w:r w:rsidR="00603AFD" w:rsidRPr="002C50B0">
        <w:rPr>
          <w:rFonts w:ascii="Calibri" w:eastAsia="Calibri" w:hAnsi="Calibri" w:cs="Calibri"/>
          <w:lang w:val="sv-SE"/>
        </w:rPr>
        <w:t xml:space="preserve"> Information</w:t>
      </w:r>
    </w:p>
    <w:p w14:paraId="00176EC4" w14:textId="77777777" w:rsidR="00603AFD" w:rsidRPr="002C50B0" w:rsidRDefault="00603AFD" w:rsidP="00603AFD">
      <w:pPr>
        <w:tabs>
          <w:tab w:val="left" w:pos="2835"/>
        </w:tabs>
        <w:spacing w:after="120"/>
        <w:jc w:val="both"/>
        <w:rPr>
          <w:rFonts w:ascii="Calibri" w:eastAsia="Calibri" w:hAnsi="Calibri" w:cs="Calibri"/>
          <w:lang w:val="sv-SE"/>
        </w:rPr>
      </w:pPr>
    </w:p>
    <w:p w14:paraId="1E010CBA" w14:textId="37296154" w:rsidR="00603AFD" w:rsidRPr="008A5026" w:rsidRDefault="00603AFD" w:rsidP="00603AFD">
      <w:pPr>
        <w:tabs>
          <w:tab w:val="left" w:pos="2835"/>
        </w:tabs>
        <w:spacing w:after="120"/>
        <w:jc w:val="both"/>
        <w:rPr>
          <w:rFonts w:ascii="Calibri" w:eastAsia="Calibri" w:hAnsi="Calibri" w:cs="Calibri"/>
        </w:rPr>
      </w:pPr>
      <w:r w:rsidRPr="008A5026">
        <w:rPr>
          <w:rFonts w:ascii="Calibri" w:eastAsia="Calibri" w:hAnsi="Calibri" w:cs="Calibri"/>
          <w:b/>
          <w:bCs/>
          <w:color w:val="00558C"/>
          <w:sz w:val="24"/>
          <w:szCs w:val="24"/>
        </w:rPr>
        <w:t>Agenda item</w:t>
      </w:r>
      <w:r w:rsidRPr="008A5026">
        <w:rPr>
          <w:rFonts w:ascii="Calibri" w:eastAsia="Calibri" w:hAnsi="Calibri" w:cs="Calibri"/>
        </w:rPr>
        <w:t xml:space="preserve"> </w:t>
      </w:r>
      <w:r w:rsidRPr="00887B02">
        <w:rPr>
          <w:rFonts w:ascii="Calibri" w:eastAsia="Calibri" w:hAnsi="Calibri" w:cs="Calibri"/>
          <w:vertAlign w:val="superscript"/>
        </w:rPr>
        <w:footnoteReference w:id="2"/>
      </w:r>
      <w:r w:rsidRPr="008A5026">
        <w:rPr>
          <w:rFonts w:ascii="Calibri" w:eastAsia="Calibri" w:hAnsi="Calibri" w:cs="Calibri"/>
        </w:rPr>
        <w:tab/>
      </w:r>
      <w:r w:rsidRPr="008A5026">
        <w:rPr>
          <w:rFonts w:ascii="Calibri" w:eastAsia="Calibri" w:hAnsi="Calibri" w:cs="Calibri"/>
        </w:rPr>
        <w:tab/>
      </w:r>
      <w:r w:rsidRPr="008A5026">
        <w:rPr>
          <w:rFonts w:ascii="Calibri" w:eastAsia="Calibri" w:hAnsi="Calibri" w:cs="Calibri"/>
        </w:rPr>
        <w:tab/>
      </w:r>
      <w:r w:rsidR="008A5026" w:rsidRPr="008A5026">
        <w:rPr>
          <w:rFonts w:ascii="Calibri" w:eastAsia="Calibri" w:hAnsi="Calibri" w:cs="Calibri"/>
        </w:rPr>
        <w:t>8</w:t>
      </w:r>
      <w:r w:rsidR="008A5026">
        <w:rPr>
          <w:rFonts w:ascii="Calibri" w:eastAsia="Calibri" w:hAnsi="Calibri" w:cs="Calibri"/>
        </w:rPr>
        <w:t>.1</w:t>
      </w:r>
    </w:p>
    <w:p w14:paraId="295205E7" w14:textId="2579E7E6" w:rsidR="00603AFD" w:rsidRPr="002C50B0" w:rsidRDefault="00603AFD" w:rsidP="00603AFD">
      <w:pPr>
        <w:tabs>
          <w:tab w:val="left" w:pos="2835"/>
        </w:tabs>
        <w:spacing w:after="120"/>
        <w:jc w:val="both"/>
        <w:rPr>
          <w:rFonts w:ascii="Calibri" w:eastAsia="Calibri" w:hAnsi="Calibri" w:cs="Calibri"/>
        </w:rPr>
      </w:pPr>
      <w:r w:rsidRPr="002C50B0">
        <w:rPr>
          <w:rFonts w:ascii="Calibri" w:eastAsia="Calibri" w:hAnsi="Calibri" w:cs="Calibri"/>
          <w:b/>
          <w:bCs/>
          <w:color w:val="00558C"/>
          <w:sz w:val="24"/>
          <w:szCs w:val="24"/>
        </w:rPr>
        <w:t>Technical domain/ Task number</w:t>
      </w:r>
      <w:r w:rsidRPr="002C50B0">
        <w:rPr>
          <w:rFonts w:ascii="Calibri" w:eastAsia="Calibri" w:hAnsi="Calibri" w:cs="Calibri"/>
        </w:rPr>
        <w:t xml:space="preserve"> </w:t>
      </w:r>
      <w:r w:rsidRPr="002C50B0">
        <w:rPr>
          <w:rFonts w:ascii="Calibri" w:eastAsia="Calibri" w:hAnsi="Calibri" w:cs="Calibri"/>
          <w:vertAlign w:val="superscript"/>
        </w:rPr>
        <w:t>2</w:t>
      </w:r>
      <w:r w:rsidRPr="002C50B0">
        <w:rPr>
          <w:rFonts w:ascii="Calibri" w:eastAsia="Calibri" w:hAnsi="Calibri" w:cs="Calibri"/>
        </w:rPr>
        <w:tab/>
      </w:r>
      <w:r w:rsidR="008A5026">
        <w:rPr>
          <w:rFonts w:ascii="Calibri" w:eastAsia="Calibri" w:hAnsi="Calibri" w:cs="Calibri"/>
        </w:rPr>
        <w:t>1.4.5</w:t>
      </w:r>
    </w:p>
    <w:p w14:paraId="4AB93739" w14:textId="77777777" w:rsidR="00603AFD" w:rsidRPr="002C50B0" w:rsidRDefault="00603AFD" w:rsidP="00603AFD">
      <w:pPr>
        <w:tabs>
          <w:tab w:val="left" w:pos="2835"/>
        </w:tabs>
        <w:spacing w:after="120"/>
        <w:jc w:val="both"/>
        <w:rPr>
          <w:rFonts w:ascii="Calibri" w:eastAsia="Calibri" w:hAnsi="Calibri" w:cs="Calibri"/>
          <w:color w:val="FF0000"/>
        </w:rPr>
      </w:pPr>
      <w:r w:rsidRPr="002C50B0">
        <w:rPr>
          <w:rFonts w:ascii="Calibri" w:eastAsia="Calibri" w:hAnsi="Calibri" w:cs="Calibri"/>
          <w:b/>
          <w:bCs/>
          <w:color w:val="00558C"/>
          <w:sz w:val="24"/>
          <w:szCs w:val="24"/>
        </w:rPr>
        <w:t>Author(s)/Submitter(s)</w:t>
      </w:r>
      <w:r w:rsidRPr="002C50B0">
        <w:rPr>
          <w:rFonts w:ascii="Calibri" w:eastAsia="Calibri" w:hAnsi="Calibri" w:cs="Calibri"/>
        </w:rPr>
        <w:tab/>
      </w:r>
      <w:r w:rsidRPr="00887B02">
        <w:rPr>
          <w:rFonts w:ascii="Calibri" w:eastAsia="Calibri" w:hAnsi="Calibri" w:cs="Calibri"/>
        </w:rPr>
        <w:tab/>
      </w:r>
      <w:r w:rsidRPr="00887B02">
        <w:rPr>
          <w:rFonts w:ascii="Calibri" w:eastAsia="Calibri" w:hAnsi="Calibri" w:cs="Calibri"/>
        </w:rPr>
        <w:tab/>
      </w:r>
      <w:proofErr w:type="spellStart"/>
      <w:r w:rsidRPr="00887B02">
        <w:rPr>
          <w:rFonts w:ascii="Calibri" w:eastAsia="Arial" w:hAnsi="Calibri" w:cs="Calibri"/>
        </w:rPr>
        <w:t>Im</w:t>
      </w:r>
      <w:proofErr w:type="spellEnd"/>
      <w:r w:rsidRPr="00887B02">
        <w:rPr>
          <w:rFonts w:ascii="Calibri" w:eastAsia="Arial" w:hAnsi="Calibri" w:cs="Calibri"/>
        </w:rPr>
        <w:t xml:space="preserve"> </w:t>
      </w:r>
      <w:proofErr w:type="spellStart"/>
      <w:r w:rsidRPr="00887B02">
        <w:rPr>
          <w:rFonts w:ascii="Calibri" w:eastAsia="Arial" w:hAnsi="Calibri" w:cs="Calibri"/>
        </w:rPr>
        <w:t>Namkyun</w:t>
      </w:r>
      <w:proofErr w:type="spellEnd"/>
      <w:r w:rsidRPr="00887B02">
        <w:rPr>
          <w:rFonts w:ascii="Calibri" w:eastAsia="Arial" w:hAnsi="Calibri" w:cs="Calibri"/>
        </w:rPr>
        <w:t xml:space="preserve">, Kim </w:t>
      </w:r>
      <w:proofErr w:type="spellStart"/>
      <w:r w:rsidRPr="00887B02">
        <w:rPr>
          <w:rFonts w:ascii="Calibri" w:eastAsia="Arial" w:hAnsi="Calibri" w:cs="Calibri"/>
        </w:rPr>
        <w:t>Ahra</w:t>
      </w:r>
      <w:proofErr w:type="spellEnd"/>
      <w:r w:rsidRPr="00887B02">
        <w:rPr>
          <w:rFonts w:ascii="Calibri" w:eastAsia="Arial" w:hAnsi="Calibri" w:cs="Calibri"/>
        </w:rPr>
        <w:t xml:space="preserve"> / Mokpo National Maritime University</w:t>
      </w:r>
    </w:p>
    <w:p w14:paraId="3E886A69" w14:textId="77777777" w:rsidR="00603AFD" w:rsidRPr="002C50B0" w:rsidRDefault="00603AFD" w:rsidP="00603AFD">
      <w:pPr>
        <w:tabs>
          <w:tab w:val="left" w:pos="7860"/>
        </w:tabs>
        <w:spacing w:after="120"/>
        <w:jc w:val="both"/>
        <w:rPr>
          <w:rFonts w:ascii="Calibri" w:eastAsia="Calibri" w:hAnsi="Calibri" w:cs="Calibri"/>
        </w:rPr>
      </w:pPr>
      <w:r w:rsidRPr="002C50B0">
        <w:rPr>
          <w:rFonts w:ascii="Calibri" w:eastAsia="Calibri" w:hAnsi="Calibri" w:cs="Calibri"/>
        </w:rPr>
        <w:tab/>
      </w:r>
    </w:p>
    <w:p w14:paraId="12671CC8" w14:textId="77777777" w:rsidR="00603AFD" w:rsidRPr="002C50B0" w:rsidRDefault="00603AFD" w:rsidP="00603AFD">
      <w:pPr>
        <w:spacing w:before="180" w:after="240"/>
        <w:jc w:val="center"/>
        <w:outlineLvl w:val="0"/>
        <w:rPr>
          <w:rFonts w:ascii="Calibri" w:eastAsia="Times New Roman" w:hAnsi="Calibri" w:cs="Calibri"/>
          <w:b/>
          <w:bCs/>
          <w:caps/>
          <w:color w:val="00558C"/>
          <w:kern w:val="28"/>
          <w:sz w:val="28"/>
          <w:szCs w:val="32"/>
          <w:lang w:eastAsia="en-GB"/>
        </w:rPr>
      </w:pPr>
      <w:r w:rsidRPr="00887B02">
        <w:rPr>
          <w:rFonts w:ascii="Calibri" w:eastAsia="Times New Roman" w:hAnsi="Calibri" w:cs="Calibri"/>
          <w:b/>
          <w:bCs/>
          <w:caps/>
          <w:color w:val="00558C"/>
          <w:kern w:val="28"/>
          <w:sz w:val="28"/>
          <w:szCs w:val="32"/>
          <w:lang w:eastAsia="en-GB"/>
        </w:rPr>
        <w:t>PROPOSAL FOR INTRODUCING A RISK MANAGEMENT FRAMEWORK BASED ON THE MARITIME HYDRO-METEO FUSION INDEX (MHFI) INCLUDING SEA ICE INFORMATION</w:t>
      </w:r>
      <w:r w:rsidRPr="00887B02">
        <w:rPr>
          <w:rFonts w:ascii="Calibri" w:eastAsia="Times New Roman" w:hAnsi="Calibri" w:cs="Calibri"/>
          <w:b/>
          <w:bCs/>
          <w:caps/>
          <w:color w:val="00558C"/>
          <w:kern w:val="28"/>
          <w:sz w:val="20"/>
          <w:szCs w:val="32"/>
          <w:vertAlign w:val="superscript"/>
          <w:lang w:eastAsia="en-GB"/>
        </w:rPr>
        <w:footnoteReference w:id="3"/>
      </w:r>
    </w:p>
    <w:p w14:paraId="4819E6BC" w14:textId="509DC565" w:rsidR="00603AFD" w:rsidRPr="00887B02" w:rsidRDefault="00603AFD" w:rsidP="00603AFD">
      <w:pPr>
        <w:pStyle w:val="Heading1"/>
        <w:rPr>
          <w:rFonts w:cs="Calibri"/>
        </w:rPr>
      </w:pPr>
      <w:r w:rsidRPr="00887B02">
        <w:rPr>
          <w:rFonts w:cs="Calibri"/>
        </w:rPr>
        <w:t xml:space="preserve"> Summary</w:t>
      </w:r>
    </w:p>
    <w:p w14:paraId="24B5A080" w14:textId="77777777" w:rsidR="00603AFD" w:rsidRPr="00887B02" w:rsidRDefault="00603AFD" w:rsidP="00603AFD">
      <w:pPr>
        <w:spacing w:after="160"/>
        <w:rPr>
          <w:rFonts w:ascii="Calibri" w:hAnsi="Calibri" w:cs="Calibri"/>
        </w:rPr>
      </w:pPr>
      <w:r w:rsidRPr="00887B02">
        <w:rPr>
          <w:rFonts w:ascii="Calibri" w:eastAsia="Arial" w:hAnsi="Calibri" w:cs="Calibri"/>
        </w:rPr>
        <w:t>Effective maritime risk assessment requires consideration not only of vessel traffic patterns but also of environmental conditions that directly affect navigational safety. IALA Guideline G1018 provides a range of risk assessment tools — including PAWSA, IWRAP, and SIRA — that are effective for analysing collision, grounding, and contact risks in congested waters. However, the current Toolbox lacks a framework for quantitatively assessing environmental hazard factors such as wave height, swell period, tidal current, wind speed, and visibility. In practice, maritime accidents frequently occur when such environmental factors combine with traffic conditions, underscoring the need for an environment-based assessment tool.</w:t>
      </w:r>
    </w:p>
    <w:p w14:paraId="66DB1F0C" w14:textId="77777777" w:rsidR="00603AFD" w:rsidRPr="00887B02" w:rsidRDefault="00603AFD" w:rsidP="00603AFD">
      <w:pPr>
        <w:spacing w:after="160"/>
        <w:rPr>
          <w:rFonts w:ascii="Calibri" w:hAnsi="Calibri" w:cs="Calibri"/>
        </w:rPr>
      </w:pPr>
      <w:r w:rsidRPr="00887B02">
        <w:rPr>
          <w:rFonts w:ascii="Calibri" w:eastAsia="Arial" w:hAnsi="Calibri" w:cs="Calibri"/>
        </w:rPr>
        <w:t>To address this gap, ARM 21 session document 9.1.1 proposed the Maritime Hydro-</w:t>
      </w:r>
      <w:proofErr w:type="spellStart"/>
      <w:r w:rsidRPr="00887B02">
        <w:rPr>
          <w:rFonts w:ascii="Calibri" w:eastAsia="Arial" w:hAnsi="Calibri" w:cs="Calibri"/>
        </w:rPr>
        <w:t>Meteo</w:t>
      </w:r>
      <w:proofErr w:type="spellEnd"/>
      <w:r w:rsidRPr="00887B02">
        <w:rPr>
          <w:rFonts w:ascii="Calibri" w:eastAsia="Arial" w:hAnsi="Calibri" w:cs="Calibri"/>
        </w:rPr>
        <w:t xml:space="preserve"> Fusion Index (MFI) as an environment-based risk assessment tool. At the WG3 meeting, participants identified the following areas for improvement:</w:t>
      </w:r>
    </w:p>
    <w:p w14:paraId="7F42F34F"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Addition of sea ice information (ice density map visualisation and data availability review)</w:t>
      </w:r>
    </w:p>
    <w:p w14:paraId="467D29BD"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Provision of a means to identify the highest-risk contributing factor (major contributor display)</w:t>
      </w:r>
    </w:p>
    <w:p w14:paraId="4AB7243B"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Visualisation of directional (vector) information for input variables</w:t>
      </w:r>
    </w:p>
    <w:p w14:paraId="6EF5CCD6"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Clarification of terminology (factor, parameter, oceanographic, etc.)</w:t>
      </w:r>
    </w:p>
    <w:p w14:paraId="66C0330A"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Review of data accessibility and spatial availability</w:t>
      </w:r>
    </w:p>
    <w:p w14:paraId="7672E5DD"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Development of differentiated index systems by vessel size (small vessel / port / coastal)</w:t>
      </w:r>
    </w:p>
    <w:p w14:paraId="30E94A52"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Reference to the Portuguese Navy Impact Diagram case study</w:t>
      </w:r>
    </w:p>
    <w:p w14:paraId="00D4E929"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 xml:space="preserve">Parallel development of risk reduction measures using </w:t>
      </w:r>
      <w:proofErr w:type="spellStart"/>
      <w:r w:rsidRPr="00887B02">
        <w:rPr>
          <w:rFonts w:ascii="Calibri" w:eastAsia="Arial" w:hAnsi="Calibri" w:cs="Calibri"/>
        </w:rPr>
        <w:t>AtoN</w:t>
      </w:r>
      <w:proofErr w:type="spellEnd"/>
    </w:p>
    <w:p w14:paraId="0301744F"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Phased implementation approach by country</w:t>
      </w:r>
    </w:p>
    <w:p w14:paraId="69D7A6D5" w14:textId="77777777" w:rsidR="00603AFD" w:rsidRPr="00887B02" w:rsidRDefault="00603AFD" w:rsidP="00603AFD">
      <w:pPr>
        <w:spacing w:after="160"/>
        <w:rPr>
          <w:rFonts w:ascii="Calibri" w:hAnsi="Calibri" w:cs="Calibri"/>
        </w:rPr>
      </w:pPr>
    </w:p>
    <w:p w14:paraId="11281E32" w14:textId="77777777" w:rsidR="00603AFD" w:rsidRPr="00887B02" w:rsidRDefault="00603AFD" w:rsidP="00603AFD">
      <w:pPr>
        <w:spacing w:after="160"/>
        <w:rPr>
          <w:rFonts w:ascii="Calibri" w:hAnsi="Calibri" w:cs="Calibri"/>
        </w:rPr>
      </w:pPr>
      <w:r w:rsidRPr="00887B02">
        <w:rPr>
          <w:rFonts w:ascii="Calibri" w:eastAsia="Arial" w:hAnsi="Calibri" w:cs="Calibri"/>
        </w:rPr>
        <w:t>In response, this paper proposes an enhanced MFI incorporating sea ice as the sixth environmental variable. The key features are:</w:t>
      </w:r>
    </w:p>
    <w:p w14:paraId="4B1B231A"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Six environmental variables — wave height, swell period, tidal current, wind speed, visibility, and sea ice — integrated into a single standardised 0–4 index.</w:t>
      </w:r>
    </w:p>
    <w:p w14:paraId="6B1E8C76" w14:textId="77777777" w:rsidR="00603AFD" w:rsidRPr="00887B02" w:rsidRDefault="00603AFD" w:rsidP="00603AFD">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Results visualised on electronic navigational charts using LV0–LV4 colour coding (green → yellow → orange → red → crimson).</w:t>
      </w:r>
    </w:p>
    <w:p w14:paraId="1CF4C0FB" w14:textId="4AB58524" w:rsidR="00603AFD" w:rsidRPr="00287707" w:rsidRDefault="00603AFD" w:rsidP="00287707">
      <w:pPr>
        <w:pStyle w:val="ListParagraph"/>
        <w:numPr>
          <w:ilvl w:val="0"/>
          <w:numId w:val="74"/>
        </w:numPr>
        <w:spacing w:before="60" w:after="60" w:line="240" w:lineRule="auto"/>
        <w:contextualSpacing w:val="0"/>
        <w:rPr>
          <w:rFonts w:ascii="Calibri" w:hAnsi="Calibri" w:cs="Calibri"/>
        </w:rPr>
      </w:pPr>
      <w:r w:rsidRPr="00887B02">
        <w:rPr>
          <w:rFonts w:ascii="Calibri" w:eastAsia="Arial" w:hAnsi="Calibri" w:cs="Calibri"/>
        </w:rPr>
        <w:t>Function added to identify the highest-risk contributing factor among all variables.</w:t>
      </w:r>
    </w:p>
    <w:p w14:paraId="749C0EC9" w14:textId="77777777" w:rsidR="00603AFD" w:rsidRPr="00887B02" w:rsidRDefault="00603AFD" w:rsidP="00603AFD">
      <w:pPr>
        <w:spacing w:after="160"/>
        <w:rPr>
          <w:rFonts w:ascii="Calibri" w:hAnsi="Calibri" w:cs="Calibri"/>
        </w:rPr>
      </w:pPr>
      <w:r w:rsidRPr="00887B02">
        <w:rPr>
          <w:rFonts w:ascii="Calibri" w:eastAsia="Arial" w:hAnsi="Calibri" w:cs="Calibri"/>
        </w:rPr>
        <w:lastRenderedPageBreak/>
        <w:t>Incorporating the MHFI into the IALA Risk Management Toolbox would extend the current traffic-centric framework to encompass environmental factors, supporting safe navigation in coastal and port waters, providing objective decision criteria for both small and large vessels, and enabling application in polar environments.</w:t>
      </w:r>
    </w:p>
    <w:p w14:paraId="21F0184D" w14:textId="756D54C2" w:rsidR="00603AFD" w:rsidRPr="00887B02" w:rsidRDefault="00603AFD" w:rsidP="00603AFD">
      <w:pPr>
        <w:pStyle w:val="Heading1"/>
        <w:rPr>
          <w:rFonts w:cs="Calibri"/>
        </w:rPr>
      </w:pPr>
      <w:r w:rsidRPr="00887B02">
        <w:rPr>
          <w:rFonts w:cs="Calibri"/>
        </w:rPr>
        <w:t>Background</w:t>
      </w:r>
    </w:p>
    <w:p w14:paraId="12E10F60" w14:textId="77777777" w:rsidR="00603AFD" w:rsidRPr="00887B02" w:rsidRDefault="00603AFD" w:rsidP="00603AFD">
      <w:pPr>
        <w:spacing w:after="160"/>
        <w:rPr>
          <w:rFonts w:ascii="Calibri" w:hAnsi="Calibri" w:cs="Calibri"/>
        </w:rPr>
      </w:pPr>
      <w:r w:rsidRPr="00887B02">
        <w:rPr>
          <w:rFonts w:ascii="Calibri" w:eastAsia="Arial" w:hAnsi="Calibri" w:cs="Calibri"/>
        </w:rPr>
        <w:t>As proposed in ARM 21 session document 9.1.1, the IALA G1018 Risk Management Toolbox currently operates primarily around AIS traffic-data-based assessment tools — including IWRAP, PAWSA, and SIRA — which are effective for traffic-volume-oriented risk assessment. However, maritime accidents frequently arise from the combination of traffic factors and hydro-meteorological conditions such as wave height, swell, tidal current, wind speed, and visibility, yet no method for quantitatively assessing these environmental risk factors exists within the Toolbox.</w:t>
      </w:r>
    </w:p>
    <w:p w14:paraId="5F17A1B3" w14:textId="77777777" w:rsidR="00603AFD" w:rsidRPr="00887B02" w:rsidRDefault="00603AFD" w:rsidP="00603AFD">
      <w:pPr>
        <w:spacing w:after="160"/>
        <w:rPr>
          <w:rFonts w:ascii="Calibri" w:hAnsi="Calibri" w:cs="Calibri"/>
        </w:rPr>
      </w:pPr>
      <w:r w:rsidRPr="00887B02">
        <w:rPr>
          <w:rFonts w:ascii="Calibri" w:eastAsia="Arial" w:hAnsi="Calibri" w:cs="Calibri"/>
        </w:rPr>
        <w:t>ARM 21 session document 9.1.1 proposed the MFI as an environment-based risk assessment tool. The present paper proposes an enhanced version adding sea ice as a sixth variable. The original five-variable MFI considered wave height, swell period, tidal current, wind speed, and visibility; the updated MHFI integrates all six factors into a unified index.</w:t>
      </w:r>
    </w:p>
    <w:p w14:paraId="28A34957" w14:textId="77777777" w:rsidR="00603AFD" w:rsidRPr="00887B02" w:rsidRDefault="00603AFD" w:rsidP="00603AFD">
      <w:pPr>
        <w:spacing w:after="160"/>
        <w:rPr>
          <w:rFonts w:ascii="Calibri" w:hAnsi="Calibri" w:cs="Calibri"/>
        </w:rPr>
      </w:pPr>
      <w:r w:rsidRPr="00887B02">
        <w:rPr>
          <w:rFonts w:ascii="Calibri" w:eastAsia="Arial" w:hAnsi="Calibri" w:cs="Calibri"/>
        </w:rPr>
        <w:t xml:space="preserve">The MHFI is intended to complement the existing traffic-centric tools and to serve as a practical and innovative instrument supporting safety for coastal and small vessel </w:t>
      </w:r>
      <w:proofErr w:type="gramStart"/>
      <w:r w:rsidRPr="00887B02">
        <w:rPr>
          <w:rFonts w:ascii="Calibri" w:eastAsia="Arial" w:hAnsi="Calibri" w:cs="Calibri"/>
        </w:rPr>
        <w:t>navigation, and</w:t>
      </w:r>
      <w:proofErr w:type="gramEnd"/>
      <w:r w:rsidRPr="00887B02">
        <w:rPr>
          <w:rFonts w:ascii="Calibri" w:eastAsia="Arial" w:hAnsi="Calibri" w:cs="Calibri"/>
        </w:rPr>
        <w:t xml:space="preserve"> should therefore be considered in the context of revising the Risk Assessment Toolbox within Guideline G1018.</w:t>
      </w:r>
    </w:p>
    <w:p w14:paraId="1B414502" w14:textId="4DF4DA23" w:rsidR="00603AFD" w:rsidRPr="00887B02" w:rsidRDefault="00603AFD" w:rsidP="00603AFD">
      <w:pPr>
        <w:pStyle w:val="Heading1"/>
        <w:rPr>
          <w:rFonts w:cs="Calibri"/>
        </w:rPr>
      </w:pPr>
      <w:r w:rsidRPr="00887B02">
        <w:rPr>
          <w:rFonts w:cs="Calibri"/>
        </w:rPr>
        <w:t>Discussion</w:t>
      </w:r>
    </w:p>
    <w:p w14:paraId="32010C42" w14:textId="77777777" w:rsidR="00603AFD" w:rsidRPr="00887B02" w:rsidRDefault="00603AFD" w:rsidP="00603AFD">
      <w:pPr>
        <w:spacing w:after="160"/>
        <w:rPr>
          <w:rFonts w:ascii="Calibri" w:hAnsi="Calibri" w:cs="Calibri"/>
        </w:rPr>
      </w:pPr>
      <w:r w:rsidRPr="00887B02">
        <w:rPr>
          <w:rFonts w:ascii="Calibri" w:eastAsia="Arial" w:hAnsi="Calibri" w:cs="Calibri"/>
        </w:rPr>
        <w:t>The MHFI quantitatively assesses various hydro-meteorological conditions affecting vessel operations and presents corresponding risk levels. Six core variables are quantified individually, and a composite risk score is derived. Each variable is classified into five levels (Safe – Caution – Warning – Danger – Extreme Danger) based on international standards, accident statistics, and navigation restriction regulations. The final composite score is calculated by aggregating the three highest-risk variables and displayed on an S-100-based navigational chart.</w:t>
      </w:r>
    </w:p>
    <w:p w14:paraId="6D401218" w14:textId="01C52B05" w:rsidR="00603AFD" w:rsidRPr="00887B02" w:rsidRDefault="00603AFD" w:rsidP="00603AFD">
      <w:pPr>
        <w:pStyle w:val="Heading2"/>
        <w:rPr>
          <w:rFonts w:cs="Calibri"/>
        </w:rPr>
      </w:pPr>
      <w:r w:rsidRPr="00887B02">
        <w:rPr>
          <w:rFonts w:cs="Calibri"/>
        </w:rPr>
        <w:t>Sea Ice Data and POLARIS-Based Risk Quantification</w:t>
      </w:r>
    </w:p>
    <w:p w14:paraId="4E0325EB" w14:textId="77777777" w:rsidR="00603AFD" w:rsidRPr="00887B02" w:rsidRDefault="00603AFD" w:rsidP="00603AFD">
      <w:pPr>
        <w:spacing w:after="160"/>
        <w:rPr>
          <w:rFonts w:ascii="Calibri" w:hAnsi="Calibri" w:cs="Calibri"/>
        </w:rPr>
      </w:pPr>
      <w:r w:rsidRPr="00887B02">
        <w:rPr>
          <w:rFonts w:ascii="Calibri" w:eastAsia="Arial" w:hAnsi="Calibri" w:cs="Calibri"/>
        </w:rPr>
        <w:t>The sea ice navigational hazard component of the MHFI is quantified using the POLARIS Risk Index Outcome (RIO), defined in IMO MSC.1/Circ.1519 (§1.2.2). For a given grid cell:</w:t>
      </w:r>
    </w:p>
    <w:p w14:paraId="69D2844E" w14:textId="77777777" w:rsidR="00603AFD" w:rsidRPr="00887B02" w:rsidRDefault="00603AFD" w:rsidP="00603AFD">
      <w:pPr>
        <w:spacing w:before="120" w:after="120"/>
        <w:jc w:val="center"/>
        <w:rPr>
          <w:rFonts w:ascii="Calibri" w:hAnsi="Calibri" w:cs="Calibri"/>
        </w:rPr>
      </w:pPr>
      <w:r w:rsidRPr="00887B02">
        <w:rPr>
          <w:rFonts w:ascii="Calibri" w:eastAsia="Arial" w:hAnsi="Calibri" w:cs="Calibri"/>
          <w:b/>
          <w:bCs/>
          <w:sz w:val="24"/>
          <w:szCs w:val="24"/>
        </w:rPr>
        <w:t>RIO = Σ (Cᵢ × RIVᵢ)</w:t>
      </w:r>
    </w:p>
    <w:p w14:paraId="4C2A9FAB" w14:textId="77777777" w:rsidR="00603AFD" w:rsidRPr="00887B02" w:rsidRDefault="00603AFD" w:rsidP="00603AFD">
      <w:pPr>
        <w:spacing w:after="160"/>
        <w:rPr>
          <w:rFonts w:ascii="Calibri" w:hAnsi="Calibri" w:cs="Calibri"/>
        </w:rPr>
      </w:pPr>
      <w:r w:rsidRPr="00887B02">
        <w:rPr>
          <w:rFonts w:ascii="Calibri" w:eastAsia="Arial" w:hAnsi="Calibri" w:cs="Calibri"/>
          <w:b/>
          <w:bCs/>
        </w:rPr>
        <w:t>Cᵢ</w:t>
      </w:r>
      <w:r w:rsidRPr="00887B02">
        <w:rPr>
          <w:rFonts w:ascii="Calibri" w:eastAsia="Arial" w:hAnsi="Calibri" w:cs="Calibri"/>
        </w:rPr>
        <w:t xml:space="preserve"> is the concentration of ice type </w:t>
      </w:r>
      <w:proofErr w:type="spellStart"/>
      <w:r w:rsidRPr="00887B02">
        <w:rPr>
          <w:rFonts w:ascii="Calibri" w:eastAsia="Arial" w:hAnsi="Calibri" w:cs="Calibri"/>
        </w:rPr>
        <w:t>i</w:t>
      </w:r>
      <w:proofErr w:type="spellEnd"/>
      <w:r w:rsidRPr="00887B02">
        <w:rPr>
          <w:rFonts w:ascii="Calibri" w:eastAsia="Arial" w:hAnsi="Calibri" w:cs="Calibri"/>
        </w:rPr>
        <w:t xml:space="preserve"> (0–10, in tenths), and </w:t>
      </w:r>
      <w:r w:rsidRPr="00887B02">
        <w:rPr>
          <w:rFonts w:ascii="Calibri" w:eastAsia="Arial" w:hAnsi="Calibri" w:cs="Calibri"/>
          <w:b/>
          <w:bCs/>
        </w:rPr>
        <w:t>RIVᵢ</w:t>
      </w:r>
      <w:r w:rsidRPr="00887B02">
        <w:rPr>
          <w:rFonts w:ascii="Calibri" w:eastAsia="Arial" w:hAnsi="Calibri" w:cs="Calibri"/>
        </w:rPr>
        <w:t xml:space="preserve"> is the Risk Index Value for that ice type for the reference vessel class (PC7 for MHFI). A positive RIO indicates conditions within the vessel's design tolerance; a negative RIO indicates exceedance.</w:t>
      </w:r>
    </w:p>
    <w:p w14:paraId="1A3C3C37" w14:textId="77777777" w:rsidR="00603AFD" w:rsidRPr="00887B02" w:rsidRDefault="00603AFD" w:rsidP="00603AFD">
      <w:pPr>
        <w:spacing w:after="160"/>
        <w:rPr>
          <w:rFonts w:ascii="Calibri" w:hAnsi="Calibri" w:cs="Calibri"/>
        </w:rPr>
      </w:pPr>
      <w:r w:rsidRPr="00887B02">
        <w:rPr>
          <w:rFonts w:ascii="Calibri" w:eastAsia="Arial" w:hAnsi="Calibri" w:cs="Calibri"/>
        </w:rPr>
        <w:t>POLARIS defines three operational levels. For the purposes of MHFI, this has been expanded to five levels to align with the existing framework. The POLARIS three-level framework is illustrated in Figure 1.</w:t>
      </w:r>
    </w:p>
    <w:p w14:paraId="13DEBC56" w14:textId="77777777" w:rsidR="00603AFD" w:rsidRPr="00887B02" w:rsidRDefault="00603AFD" w:rsidP="00603AFD">
      <w:pPr>
        <w:spacing w:before="120" w:after="60"/>
        <w:jc w:val="center"/>
        <w:rPr>
          <w:rFonts w:ascii="Calibri" w:hAnsi="Calibri" w:cs="Calibri"/>
        </w:rPr>
      </w:pPr>
      <w:r w:rsidRPr="00887B02">
        <w:rPr>
          <w:rFonts w:ascii="Calibri" w:hAnsi="Calibri" w:cs="Calibri"/>
          <w:noProof/>
          <w:lang w:val="en-US" w:eastAsia="ko-KR"/>
        </w:rPr>
        <w:drawing>
          <wp:inline distT="0" distB="0" distL="0" distR="0" wp14:anchorId="19947FD8" wp14:editId="0C7B6C48">
            <wp:extent cx="5029200" cy="1783080"/>
            <wp:effectExtent l="0" t="0" r="0" b="762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5029200" cy="1783080"/>
                    </a:xfrm>
                    <a:prstGeom prst="rect">
                      <a:avLst/>
                    </a:prstGeom>
                  </pic:spPr>
                </pic:pic>
              </a:graphicData>
            </a:graphic>
          </wp:inline>
        </w:drawing>
      </w:r>
    </w:p>
    <w:p w14:paraId="62EBE51D" w14:textId="77777777" w:rsidR="00603AFD" w:rsidRPr="00887B02" w:rsidRDefault="00603AFD" w:rsidP="00603AFD">
      <w:pPr>
        <w:spacing w:after="200"/>
        <w:jc w:val="center"/>
        <w:rPr>
          <w:rFonts w:ascii="Calibri" w:hAnsi="Calibri" w:cs="Calibri"/>
        </w:rPr>
      </w:pPr>
      <w:r w:rsidRPr="00887B02">
        <w:rPr>
          <w:rFonts w:ascii="Calibri" w:eastAsia="Arial" w:hAnsi="Calibri" w:cs="Calibri"/>
          <w:i/>
          <w:iCs/>
          <w:sz w:val="19"/>
          <w:szCs w:val="19"/>
        </w:rPr>
        <w:t>Figure 1. POLARIS three-level operational framework (IMO MSC.1/Circ.1519)</w:t>
      </w:r>
    </w:p>
    <w:p w14:paraId="68F815E6" w14:textId="337C420A" w:rsidR="00287707" w:rsidRPr="00287707" w:rsidRDefault="00603AFD" w:rsidP="00603AFD">
      <w:pPr>
        <w:spacing w:after="160"/>
        <w:rPr>
          <w:rFonts w:ascii="Calibri" w:eastAsia="Arial" w:hAnsi="Calibri" w:cs="Calibri"/>
        </w:rPr>
      </w:pPr>
      <w:r w:rsidRPr="00887B02">
        <w:rPr>
          <w:rFonts w:ascii="Calibri" w:eastAsia="Arial" w:hAnsi="Calibri" w:cs="Calibri"/>
        </w:rPr>
        <w:t>The resulting five-level MHFI classification is presented in Table 1.</w:t>
      </w:r>
    </w:p>
    <w:p w14:paraId="2F80A3D8" w14:textId="77777777" w:rsidR="00603AFD" w:rsidRPr="00887B02" w:rsidRDefault="00603AFD" w:rsidP="00603AFD">
      <w:pPr>
        <w:spacing w:before="60" w:after="100"/>
        <w:jc w:val="center"/>
        <w:rPr>
          <w:rFonts w:ascii="Calibri" w:hAnsi="Calibri" w:cs="Calibri"/>
        </w:rPr>
      </w:pPr>
      <w:r w:rsidRPr="00887B02">
        <w:rPr>
          <w:rFonts w:ascii="Calibri" w:eastAsia="Arial" w:hAnsi="Calibri" w:cs="Calibri"/>
          <w:i/>
          <w:iCs/>
          <w:sz w:val="19"/>
          <w:szCs w:val="19"/>
        </w:rPr>
        <w:t>Table 1. MHFI Sea Ice Risk Classification (5 Levels) — PC7 POLARIS Reference Class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00"/>
        <w:gridCol w:w="1600"/>
        <w:gridCol w:w="1100"/>
        <w:gridCol w:w="5160"/>
      </w:tblGrid>
      <w:tr w:rsidR="00603AFD" w:rsidRPr="00887B02" w14:paraId="667C95ED" w14:textId="77777777" w:rsidTr="007870F6">
        <w:tc>
          <w:tcPr>
            <w:tcW w:w="1500"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751A6FAE"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Condition</w:t>
            </w:r>
          </w:p>
        </w:tc>
        <w:tc>
          <w:tcPr>
            <w:tcW w:w="1600"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123B5ABA"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RIO Range (PC7)</w:t>
            </w:r>
          </w:p>
        </w:tc>
        <w:tc>
          <w:tcPr>
            <w:tcW w:w="1100"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0A14566F"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Level</w:t>
            </w:r>
          </w:p>
        </w:tc>
        <w:tc>
          <w:tcPr>
            <w:tcW w:w="5160"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49449107"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Navigational Meaning (</w:t>
            </w:r>
            <w:proofErr w:type="spellStart"/>
            <w:r w:rsidRPr="00887B02">
              <w:rPr>
                <w:rFonts w:ascii="Calibri" w:eastAsia="Arial" w:hAnsi="Calibri" w:cs="Calibri"/>
                <w:b/>
                <w:bCs/>
                <w:color w:val="FFFFFF"/>
                <w:sz w:val="19"/>
                <w:szCs w:val="19"/>
              </w:rPr>
              <w:t>Aice</w:t>
            </w:r>
            <w:proofErr w:type="spellEnd"/>
            <w:r w:rsidRPr="00887B02">
              <w:rPr>
                <w:rFonts w:ascii="Calibri" w:eastAsia="Arial" w:hAnsi="Calibri" w:cs="Calibri"/>
                <w:b/>
                <w:bCs/>
                <w:color w:val="FFFFFF"/>
                <w:sz w:val="19"/>
                <w:szCs w:val="19"/>
              </w:rPr>
              <w:t>)</w:t>
            </w:r>
          </w:p>
        </w:tc>
      </w:tr>
      <w:tr w:rsidR="00603AFD" w:rsidRPr="00887B02" w14:paraId="671D418C" w14:textId="77777777" w:rsidTr="007870F6">
        <w:tc>
          <w:tcPr>
            <w:tcW w:w="150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5490A3E0" w14:textId="77777777" w:rsidR="00603AFD" w:rsidRPr="00887B02" w:rsidRDefault="00603AFD" w:rsidP="007870F6">
            <w:pPr>
              <w:rPr>
                <w:rFonts w:ascii="Calibri" w:hAnsi="Calibri" w:cs="Calibri"/>
              </w:rPr>
            </w:pPr>
            <w:r w:rsidRPr="00887B02">
              <w:rPr>
                <w:rFonts w:ascii="Calibri" w:eastAsia="Arial" w:hAnsi="Calibri" w:cs="Calibri"/>
                <w:sz w:val="20"/>
                <w:szCs w:val="20"/>
              </w:rPr>
              <w:t>Safe (LV0)</w:t>
            </w:r>
          </w:p>
        </w:tc>
        <w:tc>
          <w:tcPr>
            <w:tcW w:w="160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4BEBAF1A" w14:textId="77777777" w:rsidR="00603AFD" w:rsidRPr="00887B02" w:rsidRDefault="00603AFD" w:rsidP="007870F6">
            <w:pPr>
              <w:rPr>
                <w:rFonts w:ascii="Calibri" w:hAnsi="Calibri" w:cs="Calibri"/>
              </w:rPr>
            </w:pPr>
            <w:r w:rsidRPr="00887B02">
              <w:rPr>
                <w:rFonts w:ascii="Calibri" w:eastAsia="Arial" w:hAnsi="Calibri" w:cs="Calibri"/>
                <w:sz w:val="20"/>
                <w:szCs w:val="20"/>
              </w:rPr>
              <w:t>RIO ≥ +10</w:t>
            </w:r>
          </w:p>
        </w:tc>
        <w:tc>
          <w:tcPr>
            <w:tcW w:w="110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2BA95369" w14:textId="77777777" w:rsidR="00603AFD" w:rsidRPr="00887B02" w:rsidRDefault="00603AFD" w:rsidP="007870F6">
            <w:pPr>
              <w:rPr>
                <w:rFonts w:ascii="Calibri" w:hAnsi="Calibri" w:cs="Calibri"/>
              </w:rPr>
            </w:pPr>
            <w:r w:rsidRPr="00887B02">
              <w:rPr>
                <w:rFonts w:ascii="Calibri" w:eastAsia="Arial" w:hAnsi="Calibri" w:cs="Calibri"/>
                <w:sz w:val="20"/>
                <w:szCs w:val="20"/>
              </w:rPr>
              <w:t>0–1</w:t>
            </w:r>
          </w:p>
        </w:tc>
        <w:tc>
          <w:tcPr>
            <w:tcW w:w="516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19F1AA41" w14:textId="77777777" w:rsidR="00603AFD" w:rsidRPr="00887B02" w:rsidRDefault="00603AFD" w:rsidP="007870F6">
            <w:pPr>
              <w:rPr>
                <w:rFonts w:ascii="Calibri" w:hAnsi="Calibri" w:cs="Calibri"/>
              </w:rPr>
            </w:pPr>
            <w:r w:rsidRPr="00887B02">
              <w:rPr>
                <w:rFonts w:ascii="Calibri" w:eastAsia="Arial" w:hAnsi="Calibri" w:cs="Calibri"/>
                <w:sz w:val="20"/>
                <w:szCs w:val="20"/>
              </w:rPr>
              <w:t>No restriction; safe navigation</w:t>
            </w:r>
          </w:p>
        </w:tc>
      </w:tr>
      <w:tr w:rsidR="00603AFD" w:rsidRPr="00887B02" w14:paraId="6AA3963D" w14:textId="77777777" w:rsidTr="007870F6">
        <w:tc>
          <w:tcPr>
            <w:tcW w:w="150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68689211" w14:textId="77777777" w:rsidR="00603AFD" w:rsidRPr="00887B02" w:rsidRDefault="00603AFD" w:rsidP="007870F6">
            <w:pPr>
              <w:rPr>
                <w:rFonts w:ascii="Calibri" w:hAnsi="Calibri" w:cs="Calibri"/>
              </w:rPr>
            </w:pPr>
            <w:r w:rsidRPr="00887B02">
              <w:rPr>
                <w:rFonts w:ascii="Calibri" w:eastAsia="Arial" w:hAnsi="Calibri" w:cs="Calibri"/>
                <w:sz w:val="20"/>
                <w:szCs w:val="20"/>
              </w:rPr>
              <w:t>Caution (LV1)</w:t>
            </w:r>
          </w:p>
        </w:tc>
        <w:tc>
          <w:tcPr>
            <w:tcW w:w="160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0EB879D5" w14:textId="77777777" w:rsidR="00603AFD" w:rsidRPr="00887B02" w:rsidRDefault="00603AFD" w:rsidP="007870F6">
            <w:pPr>
              <w:rPr>
                <w:rFonts w:ascii="Calibri" w:hAnsi="Calibri" w:cs="Calibri"/>
              </w:rPr>
            </w:pPr>
            <w:r w:rsidRPr="00887B02">
              <w:rPr>
                <w:rFonts w:ascii="Calibri" w:eastAsia="Arial" w:hAnsi="Calibri" w:cs="Calibri"/>
                <w:sz w:val="20"/>
                <w:szCs w:val="20"/>
              </w:rPr>
              <w:t>0 ≤ RIO &lt; +10</w:t>
            </w:r>
          </w:p>
        </w:tc>
        <w:tc>
          <w:tcPr>
            <w:tcW w:w="110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5626AA2F" w14:textId="77777777" w:rsidR="00603AFD" w:rsidRPr="00887B02" w:rsidRDefault="00603AFD" w:rsidP="007870F6">
            <w:pPr>
              <w:rPr>
                <w:rFonts w:ascii="Calibri" w:hAnsi="Calibri" w:cs="Calibri"/>
              </w:rPr>
            </w:pPr>
            <w:r w:rsidRPr="00887B02">
              <w:rPr>
                <w:rFonts w:ascii="Calibri" w:eastAsia="Arial" w:hAnsi="Calibri" w:cs="Calibri"/>
                <w:sz w:val="20"/>
                <w:szCs w:val="20"/>
              </w:rPr>
              <w:t>1–2</w:t>
            </w:r>
          </w:p>
        </w:tc>
        <w:tc>
          <w:tcPr>
            <w:tcW w:w="516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245BA3B1" w14:textId="77777777" w:rsidR="00603AFD" w:rsidRPr="00887B02" w:rsidRDefault="00603AFD" w:rsidP="007870F6">
            <w:pPr>
              <w:rPr>
                <w:rFonts w:ascii="Calibri" w:hAnsi="Calibri" w:cs="Calibri"/>
              </w:rPr>
            </w:pPr>
            <w:r w:rsidRPr="00887B02">
              <w:rPr>
                <w:rFonts w:ascii="Calibri" w:eastAsia="Arial" w:hAnsi="Calibri" w:cs="Calibri"/>
                <w:sz w:val="20"/>
                <w:szCs w:val="20"/>
              </w:rPr>
              <w:t>Minor ice resistance; navigation generally manageable</w:t>
            </w:r>
          </w:p>
        </w:tc>
      </w:tr>
      <w:tr w:rsidR="00603AFD" w:rsidRPr="00887B02" w14:paraId="337A2E75" w14:textId="77777777" w:rsidTr="007870F6">
        <w:tc>
          <w:tcPr>
            <w:tcW w:w="150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20C7934E" w14:textId="77777777" w:rsidR="00603AFD" w:rsidRPr="00887B02" w:rsidRDefault="00603AFD" w:rsidP="007870F6">
            <w:pPr>
              <w:rPr>
                <w:rFonts w:ascii="Calibri" w:hAnsi="Calibri" w:cs="Calibri"/>
              </w:rPr>
            </w:pPr>
            <w:r w:rsidRPr="00887B02">
              <w:rPr>
                <w:rFonts w:ascii="Calibri" w:eastAsia="Arial" w:hAnsi="Calibri" w:cs="Calibri"/>
                <w:sz w:val="20"/>
                <w:szCs w:val="20"/>
              </w:rPr>
              <w:lastRenderedPageBreak/>
              <w:t>Warning (LV2)</w:t>
            </w:r>
          </w:p>
        </w:tc>
        <w:tc>
          <w:tcPr>
            <w:tcW w:w="160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236AD574" w14:textId="77777777" w:rsidR="00603AFD" w:rsidRPr="00887B02" w:rsidRDefault="00603AFD" w:rsidP="007870F6">
            <w:pPr>
              <w:rPr>
                <w:rFonts w:ascii="Calibri" w:hAnsi="Calibri" w:cs="Calibri"/>
              </w:rPr>
            </w:pPr>
            <w:r w:rsidRPr="00887B02">
              <w:rPr>
                <w:rFonts w:ascii="Calibri" w:eastAsia="Arial" w:hAnsi="Calibri" w:cs="Calibri"/>
                <w:sz w:val="20"/>
                <w:szCs w:val="20"/>
              </w:rPr>
              <w:t>−10 ≤ RIO &lt; 0</w:t>
            </w:r>
          </w:p>
        </w:tc>
        <w:tc>
          <w:tcPr>
            <w:tcW w:w="110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548B8CDE" w14:textId="77777777" w:rsidR="00603AFD" w:rsidRPr="00887B02" w:rsidRDefault="00603AFD" w:rsidP="007870F6">
            <w:pPr>
              <w:rPr>
                <w:rFonts w:ascii="Calibri" w:hAnsi="Calibri" w:cs="Calibri"/>
              </w:rPr>
            </w:pPr>
            <w:r w:rsidRPr="00887B02">
              <w:rPr>
                <w:rFonts w:ascii="Calibri" w:eastAsia="Arial" w:hAnsi="Calibri" w:cs="Calibri"/>
                <w:sz w:val="20"/>
                <w:szCs w:val="20"/>
              </w:rPr>
              <w:t>2–3</w:t>
            </w:r>
          </w:p>
        </w:tc>
        <w:tc>
          <w:tcPr>
            <w:tcW w:w="516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08A816AA" w14:textId="77777777" w:rsidR="00603AFD" w:rsidRPr="00887B02" w:rsidRDefault="00603AFD" w:rsidP="007870F6">
            <w:pPr>
              <w:rPr>
                <w:rFonts w:ascii="Calibri" w:hAnsi="Calibri" w:cs="Calibri"/>
              </w:rPr>
            </w:pPr>
            <w:r w:rsidRPr="00887B02">
              <w:rPr>
                <w:rFonts w:ascii="Calibri" w:eastAsia="Arial" w:hAnsi="Calibri" w:cs="Calibri"/>
                <w:sz w:val="20"/>
                <w:szCs w:val="20"/>
              </w:rPr>
              <w:t>Recommended speed limits; elevated operational risk</w:t>
            </w:r>
          </w:p>
        </w:tc>
      </w:tr>
      <w:tr w:rsidR="00603AFD" w:rsidRPr="00887B02" w14:paraId="052B4888" w14:textId="77777777" w:rsidTr="007870F6">
        <w:tc>
          <w:tcPr>
            <w:tcW w:w="150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715508E8" w14:textId="77777777" w:rsidR="00603AFD" w:rsidRPr="00887B02" w:rsidRDefault="00603AFD" w:rsidP="007870F6">
            <w:pPr>
              <w:rPr>
                <w:rFonts w:ascii="Calibri" w:hAnsi="Calibri" w:cs="Calibri"/>
              </w:rPr>
            </w:pPr>
            <w:r w:rsidRPr="00887B02">
              <w:rPr>
                <w:rFonts w:ascii="Calibri" w:eastAsia="Arial" w:hAnsi="Calibri" w:cs="Calibri"/>
                <w:sz w:val="20"/>
                <w:szCs w:val="20"/>
              </w:rPr>
              <w:t>Danger (LV3)</w:t>
            </w:r>
          </w:p>
        </w:tc>
        <w:tc>
          <w:tcPr>
            <w:tcW w:w="160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66439448" w14:textId="77777777" w:rsidR="00603AFD" w:rsidRPr="00887B02" w:rsidRDefault="00603AFD" w:rsidP="007870F6">
            <w:pPr>
              <w:rPr>
                <w:rFonts w:ascii="Calibri" w:hAnsi="Calibri" w:cs="Calibri"/>
              </w:rPr>
            </w:pPr>
            <w:r w:rsidRPr="00887B02">
              <w:rPr>
                <w:rFonts w:ascii="Calibri" w:eastAsia="Arial" w:hAnsi="Calibri" w:cs="Calibri"/>
                <w:sz w:val="20"/>
                <w:szCs w:val="20"/>
              </w:rPr>
              <w:t>−20 ≤ RIO &lt; −10</w:t>
            </w:r>
          </w:p>
        </w:tc>
        <w:tc>
          <w:tcPr>
            <w:tcW w:w="110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499C6C7E" w14:textId="77777777" w:rsidR="00603AFD" w:rsidRPr="00887B02" w:rsidRDefault="00603AFD" w:rsidP="007870F6">
            <w:pPr>
              <w:rPr>
                <w:rFonts w:ascii="Calibri" w:hAnsi="Calibri" w:cs="Calibri"/>
              </w:rPr>
            </w:pPr>
            <w:r w:rsidRPr="00887B02">
              <w:rPr>
                <w:rFonts w:ascii="Calibri" w:eastAsia="Arial" w:hAnsi="Calibri" w:cs="Calibri"/>
                <w:sz w:val="20"/>
                <w:szCs w:val="20"/>
              </w:rPr>
              <w:t>3–4</w:t>
            </w:r>
          </w:p>
        </w:tc>
        <w:tc>
          <w:tcPr>
            <w:tcW w:w="516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10FAEB8D" w14:textId="77777777" w:rsidR="00603AFD" w:rsidRPr="00887B02" w:rsidRDefault="00603AFD" w:rsidP="007870F6">
            <w:pPr>
              <w:rPr>
                <w:rFonts w:ascii="Calibri" w:hAnsi="Calibri" w:cs="Calibri"/>
              </w:rPr>
            </w:pPr>
            <w:r w:rsidRPr="00887B02">
              <w:rPr>
                <w:rFonts w:ascii="Calibri" w:eastAsia="Arial" w:hAnsi="Calibri" w:cs="Calibri"/>
                <w:sz w:val="20"/>
                <w:szCs w:val="20"/>
              </w:rPr>
              <w:t>Severe resistance; ice-strengthened vessels recommended</w:t>
            </w:r>
          </w:p>
        </w:tc>
      </w:tr>
      <w:tr w:rsidR="00603AFD" w:rsidRPr="00887B02" w14:paraId="1608EDB6" w14:textId="77777777" w:rsidTr="007870F6">
        <w:tc>
          <w:tcPr>
            <w:tcW w:w="150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688A47BF" w14:textId="77777777" w:rsidR="00603AFD" w:rsidRPr="00887B02" w:rsidRDefault="00603AFD" w:rsidP="007870F6">
            <w:pPr>
              <w:rPr>
                <w:rFonts w:ascii="Calibri" w:hAnsi="Calibri" w:cs="Calibri"/>
              </w:rPr>
            </w:pPr>
            <w:r w:rsidRPr="00887B02">
              <w:rPr>
                <w:rFonts w:ascii="Calibri" w:eastAsia="Arial" w:hAnsi="Calibri" w:cs="Calibri"/>
                <w:sz w:val="20"/>
                <w:szCs w:val="20"/>
              </w:rPr>
              <w:t>Extreme Danger (LV4+)</w:t>
            </w:r>
          </w:p>
        </w:tc>
        <w:tc>
          <w:tcPr>
            <w:tcW w:w="160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1BEF4906" w14:textId="77777777" w:rsidR="00603AFD" w:rsidRPr="00887B02" w:rsidRDefault="00603AFD" w:rsidP="007870F6">
            <w:pPr>
              <w:rPr>
                <w:rFonts w:ascii="Calibri" w:hAnsi="Calibri" w:cs="Calibri"/>
              </w:rPr>
            </w:pPr>
            <w:r w:rsidRPr="00887B02">
              <w:rPr>
                <w:rFonts w:ascii="Calibri" w:eastAsia="Arial" w:hAnsi="Calibri" w:cs="Calibri"/>
                <w:sz w:val="20"/>
                <w:szCs w:val="20"/>
              </w:rPr>
              <w:t>RIO &lt; −20</w:t>
            </w:r>
          </w:p>
        </w:tc>
        <w:tc>
          <w:tcPr>
            <w:tcW w:w="110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45D12E77" w14:textId="77777777" w:rsidR="00603AFD" w:rsidRPr="00887B02" w:rsidRDefault="00603AFD" w:rsidP="007870F6">
            <w:pPr>
              <w:rPr>
                <w:rFonts w:ascii="Calibri" w:hAnsi="Calibri" w:cs="Calibri"/>
              </w:rPr>
            </w:pPr>
            <w:r w:rsidRPr="00887B02">
              <w:rPr>
                <w:rFonts w:ascii="Calibri" w:eastAsia="Arial" w:hAnsi="Calibri" w:cs="Calibri"/>
                <w:sz w:val="20"/>
                <w:szCs w:val="20"/>
              </w:rPr>
              <w:t>&gt; 4</w:t>
            </w:r>
          </w:p>
        </w:tc>
        <w:tc>
          <w:tcPr>
            <w:tcW w:w="516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04F0696B" w14:textId="77777777" w:rsidR="00603AFD" w:rsidRPr="00887B02" w:rsidRDefault="00603AFD" w:rsidP="007870F6">
            <w:pPr>
              <w:rPr>
                <w:rFonts w:ascii="Calibri" w:hAnsi="Calibri" w:cs="Calibri"/>
              </w:rPr>
            </w:pPr>
            <w:r w:rsidRPr="00887B02">
              <w:rPr>
                <w:rFonts w:ascii="Calibri" w:eastAsia="Arial" w:hAnsi="Calibri" w:cs="Calibri"/>
                <w:sz w:val="20"/>
                <w:szCs w:val="20"/>
              </w:rPr>
              <w:t>Icebreaker assistance required; operation under special consideration</w:t>
            </w:r>
          </w:p>
        </w:tc>
      </w:tr>
    </w:tbl>
    <w:p w14:paraId="6F942FAA" w14:textId="77777777" w:rsidR="00603AFD" w:rsidRPr="00887B02" w:rsidRDefault="00603AFD" w:rsidP="00603AFD">
      <w:pPr>
        <w:spacing w:after="160"/>
        <w:rPr>
          <w:rFonts w:ascii="Calibri" w:hAnsi="Calibri" w:cs="Calibri"/>
        </w:rPr>
      </w:pPr>
    </w:p>
    <w:p w14:paraId="22F570B7" w14:textId="77777777" w:rsidR="00603AFD" w:rsidRPr="00887B02" w:rsidRDefault="00603AFD" w:rsidP="00603AFD">
      <w:pPr>
        <w:spacing w:after="160"/>
        <w:rPr>
          <w:rFonts w:ascii="Calibri" w:hAnsi="Calibri" w:cs="Calibri"/>
        </w:rPr>
      </w:pPr>
      <w:r w:rsidRPr="00887B02">
        <w:rPr>
          <w:rFonts w:ascii="Calibri" w:eastAsia="Arial" w:hAnsi="Calibri" w:cs="Calibri"/>
        </w:rPr>
        <w:t>The boundary values are derived from POLARIS thresholds in IMO MSC.1/Circ.1519 §1.6.4. The upper boundary b₀ = +10 corresponds to the Normal Operation lower bound corrected by the §1.6.4 escort correction; b₃ = −20 represents the Special Consideration boundary. Intermediate boundaries b₁ = 0 and b₂ = −10 are placed symmetrically to yield five operationally meaningful levels.</w:t>
      </w:r>
    </w:p>
    <w:p w14:paraId="3CF1DBF2" w14:textId="1A33E89C" w:rsidR="00603AFD" w:rsidRPr="00887B02" w:rsidRDefault="00603AFD" w:rsidP="00603AFD">
      <w:pPr>
        <w:pStyle w:val="Heading2"/>
        <w:rPr>
          <w:rFonts w:cs="Calibri"/>
        </w:rPr>
      </w:pPr>
      <w:r w:rsidRPr="00887B02">
        <w:rPr>
          <w:rFonts w:cs="Calibri"/>
        </w:rPr>
        <w:t>Integration into the MHFI Framework</w:t>
      </w:r>
    </w:p>
    <w:p w14:paraId="258FA6FC" w14:textId="77777777" w:rsidR="00603AFD" w:rsidRPr="00887B02" w:rsidRDefault="00603AFD" w:rsidP="00603AFD">
      <w:pPr>
        <w:spacing w:after="160"/>
        <w:rPr>
          <w:rFonts w:ascii="Calibri" w:hAnsi="Calibri" w:cs="Calibri"/>
        </w:rPr>
      </w:pPr>
      <w:r w:rsidRPr="00887B02">
        <w:rPr>
          <w:rFonts w:ascii="Calibri" w:eastAsia="Arial" w:hAnsi="Calibri" w:cs="Calibri"/>
        </w:rPr>
        <w:t>All six MHFI variables are independently standardised to a 0–4 scale and combined through a weighted composite formula:</w:t>
      </w:r>
    </w:p>
    <w:p w14:paraId="1305E3BF" w14:textId="77777777" w:rsidR="00603AFD" w:rsidRPr="00887B02" w:rsidRDefault="00603AFD" w:rsidP="00603AFD">
      <w:pPr>
        <w:spacing w:before="160" w:after="160"/>
        <w:jc w:val="center"/>
        <w:rPr>
          <w:rFonts w:ascii="Calibri" w:hAnsi="Calibri" w:cs="Calibri"/>
        </w:rPr>
      </w:pPr>
      <w:proofErr w:type="gramStart"/>
      <w:r w:rsidRPr="00887B02">
        <w:rPr>
          <w:rFonts w:ascii="Calibri" w:eastAsia="Arial" w:hAnsi="Calibri" w:cs="Calibri"/>
          <w:b/>
          <w:bCs/>
          <w:sz w:val="26"/>
          <w:szCs w:val="26"/>
        </w:rPr>
        <w:t>MHFI  =</w:t>
      </w:r>
      <w:proofErr w:type="gramEnd"/>
      <w:r w:rsidRPr="00887B02">
        <w:rPr>
          <w:rFonts w:ascii="Calibri" w:eastAsia="Arial" w:hAnsi="Calibri" w:cs="Calibri"/>
          <w:b/>
          <w:bCs/>
          <w:sz w:val="26"/>
          <w:szCs w:val="26"/>
        </w:rPr>
        <w:t xml:space="preserve">  </w:t>
      </w:r>
      <w:proofErr w:type="spellStart"/>
      <w:r w:rsidRPr="00887B02">
        <w:rPr>
          <w:rFonts w:ascii="Calibri" w:eastAsia="Arial" w:hAnsi="Calibri" w:cs="Calibri"/>
          <w:b/>
          <w:bCs/>
          <w:sz w:val="26"/>
          <w:szCs w:val="26"/>
        </w:rPr>
        <w:t>A_</w:t>
      </w:r>
      <w:proofErr w:type="gramStart"/>
      <w:r w:rsidRPr="00887B02">
        <w:rPr>
          <w:rFonts w:ascii="Calibri" w:eastAsia="Arial" w:hAnsi="Calibri" w:cs="Calibri"/>
          <w:b/>
          <w:bCs/>
          <w:sz w:val="26"/>
          <w:szCs w:val="26"/>
        </w:rPr>
        <w:t>max</w:t>
      </w:r>
      <w:proofErr w:type="spellEnd"/>
      <w:r w:rsidRPr="00887B02">
        <w:rPr>
          <w:rFonts w:ascii="Calibri" w:eastAsia="Arial" w:hAnsi="Calibri" w:cs="Calibri"/>
          <w:b/>
          <w:bCs/>
          <w:sz w:val="26"/>
          <w:szCs w:val="26"/>
        </w:rPr>
        <w:t xml:space="preserve">  +</w:t>
      </w:r>
      <w:proofErr w:type="gramEnd"/>
      <w:r w:rsidRPr="00887B02">
        <w:rPr>
          <w:rFonts w:ascii="Calibri" w:eastAsia="Arial" w:hAnsi="Calibri" w:cs="Calibri"/>
          <w:b/>
          <w:bCs/>
          <w:sz w:val="26"/>
          <w:szCs w:val="26"/>
        </w:rPr>
        <w:t xml:space="preserve">  0.2 × A_2</w:t>
      </w:r>
      <w:proofErr w:type="gramStart"/>
      <w:r w:rsidRPr="00887B02">
        <w:rPr>
          <w:rFonts w:ascii="Calibri" w:eastAsia="Arial" w:hAnsi="Calibri" w:cs="Calibri"/>
          <w:b/>
          <w:bCs/>
          <w:sz w:val="26"/>
          <w:szCs w:val="26"/>
        </w:rPr>
        <w:t>nd  +</w:t>
      </w:r>
      <w:proofErr w:type="gramEnd"/>
      <w:r w:rsidRPr="00887B02">
        <w:rPr>
          <w:rFonts w:ascii="Calibri" w:eastAsia="Arial" w:hAnsi="Calibri" w:cs="Calibri"/>
          <w:b/>
          <w:bCs/>
          <w:sz w:val="26"/>
          <w:szCs w:val="26"/>
        </w:rPr>
        <w:t xml:space="preserve">  0.1 × A_3rd</w:t>
      </w:r>
    </w:p>
    <w:p w14:paraId="63FED3D3" w14:textId="77777777" w:rsidR="00603AFD" w:rsidRPr="00887B02" w:rsidRDefault="00603AFD" w:rsidP="00603AFD">
      <w:pPr>
        <w:spacing w:after="160"/>
        <w:rPr>
          <w:rFonts w:ascii="Calibri" w:hAnsi="Calibri" w:cs="Calibri"/>
        </w:rPr>
      </w:pPr>
      <w:proofErr w:type="spellStart"/>
      <w:r w:rsidRPr="00887B02">
        <w:rPr>
          <w:rFonts w:ascii="Calibri" w:eastAsia="Arial" w:hAnsi="Calibri" w:cs="Calibri"/>
          <w:b/>
          <w:bCs/>
        </w:rPr>
        <w:t>A_max</w:t>
      </w:r>
      <w:proofErr w:type="spellEnd"/>
      <w:r w:rsidRPr="00887B02">
        <w:rPr>
          <w:rFonts w:ascii="Calibri" w:eastAsia="Arial" w:hAnsi="Calibri" w:cs="Calibri"/>
        </w:rPr>
        <w:t xml:space="preserve">, </w:t>
      </w:r>
      <w:r w:rsidRPr="00887B02">
        <w:rPr>
          <w:rFonts w:ascii="Calibri" w:eastAsia="Arial" w:hAnsi="Calibri" w:cs="Calibri"/>
          <w:b/>
          <w:bCs/>
        </w:rPr>
        <w:t>A_2nd</w:t>
      </w:r>
      <w:r w:rsidRPr="00887B02">
        <w:rPr>
          <w:rFonts w:ascii="Calibri" w:eastAsia="Arial" w:hAnsi="Calibri" w:cs="Calibri"/>
        </w:rPr>
        <w:t xml:space="preserve">, and </w:t>
      </w:r>
      <w:r w:rsidRPr="00887B02">
        <w:rPr>
          <w:rFonts w:ascii="Calibri" w:eastAsia="Arial" w:hAnsi="Calibri" w:cs="Calibri"/>
          <w:b/>
          <w:bCs/>
        </w:rPr>
        <w:t>A_3rd</w:t>
      </w:r>
      <w:r w:rsidRPr="00887B02">
        <w:rPr>
          <w:rFonts w:ascii="Calibri" w:eastAsia="Arial" w:hAnsi="Calibri" w:cs="Calibri"/>
        </w:rPr>
        <w:t xml:space="preserve"> </w:t>
      </w:r>
      <w:proofErr w:type="gramStart"/>
      <w:r w:rsidRPr="00887B02">
        <w:rPr>
          <w:rFonts w:ascii="Calibri" w:eastAsia="Arial" w:hAnsi="Calibri" w:cs="Calibri"/>
        </w:rPr>
        <w:t>are</w:t>
      </w:r>
      <w:proofErr w:type="gramEnd"/>
      <w:r w:rsidRPr="00887B02">
        <w:rPr>
          <w:rFonts w:ascii="Calibri" w:eastAsia="Arial" w:hAnsi="Calibri" w:cs="Calibri"/>
        </w:rPr>
        <w:t xml:space="preserve"> the highest, </w:t>
      </w:r>
      <w:proofErr w:type="gramStart"/>
      <w:r w:rsidRPr="00887B02">
        <w:rPr>
          <w:rFonts w:ascii="Calibri" w:eastAsia="Arial" w:hAnsi="Calibri" w:cs="Calibri"/>
        </w:rPr>
        <w:t>second-highest</w:t>
      </w:r>
      <w:proofErr w:type="gramEnd"/>
      <w:r w:rsidRPr="00887B02">
        <w:rPr>
          <w:rFonts w:ascii="Calibri" w:eastAsia="Arial" w:hAnsi="Calibri" w:cs="Calibri"/>
        </w:rPr>
        <w:t>, and third-highest individual variable scores, respectively, among the six variables at a given location and time. The weighting structure reflects findings from maritime accident analysis: adverse conditions rarely cause accidents in isolation, and risk increases substantially when two or more hazard factors occur simultaneously.</w:t>
      </w:r>
    </w:p>
    <w:p w14:paraId="421143C2" w14:textId="4D19BFD9" w:rsidR="00603AFD" w:rsidRPr="00887B02" w:rsidRDefault="00603AFD" w:rsidP="00603AFD">
      <w:pPr>
        <w:pStyle w:val="Heading2"/>
        <w:rPr>
          <w:rFonts w:cs="Calibri"/>
        </w:rPr>
      </w:pPr>
      <w:r w:rsidRPr="00887B02">
        <w:rPr>
          <w:rFonts w:cs="Calibri"/>
        </w:rPr>
        <w:t>MHFI Risk Classification Criteria for All Six Variables</w:t>
      </w:r>
    </w:p>
    <w:p w14:paraId="2B6137DA" w14:textId="77777777" w:rsidR="00603AFD" w:rsidRPr="00887B02" w:rsidRDefault="00603AFD" w:rsidP="00603AFD">
      <w:pPr>
        <w:spacing w:after="160"/>
        <w:rPr>
          <w:rFonts w:ascii="Calibri" w:hAnsi="Calibri" w:cs="Calibri"/>
        </w:rPr>
      </w:pPr>
      <w:r w:rsidRPr="00887B02">
        <w:rPr>
          <w:rFonts w:ascii="Calibri" w:eastAsia="Arial" w:hAnsi="Calibri" w:cs="Calibri"/>
        </w:rPr>
        <w:t>Classification criteria for wave height, swell period, tidal current speed, wind speed, and visibility are described in ARM 21 input paper 9.1.1. The sea ice component is newly introduced in this paper.</w:t>
      </w:r>
    </w:p>
    <w:p w14:paraId="4BA87FE2" w14:textId="77777777" w:rsidR="00603AFD" w:rsidRPr="00887B02" w:rsidRDefault="00603AFD" w:rsidP="00603AFD">
      <w:pPr>
        <w:spacing w:before="60" w:after="100"/>
        <w:jc w:val="center"/>
        <w:rPr>
          <w:rFonts w:ascii="Calibri" w:hAnsi="Calibri" w:cs="Calibri"/>
        </w:rPr>
      </w:pPr>
      <w:r w:rsidRPr="00887B02">
        <w:rPr>
          <w:rFonts w:ascii="Calibri" w:eastAsia="Arial" w:hAnsi="Calibri" w:cs="Calibri"/>
          <w:i/>
          <w:iCs/>
          <w:sz w:val="19"/>
          <w:szCs w:val="19"/>
        </w:rPr>
        <w:t>Table 2. MHFI Risk Classification Criteria for All Six Variables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36"/>
        <w:gridCol w:w="842"/>
        <w:gridCol w:w="1078"/>
        <w:gridCol w:w="1275"/>
        <w:gridCol w:w="1560"/>
        <w:gridCol w:w="1701"/>
        <w:gridCol w:w="1842"/>
      </w:tblGrid>
      <w:tr w:rsidR="00603AFD" w:rsidRPr="00887B02" w14:paraId="276B9171"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1A3EEB34"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Variable</w:t>
            </w:r>
          </w:p>
        </w:tc>
        <w:tc>
          <w:tcPr>
            <w:tcW w:w="842"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7AD1E528"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Vessel</w:t>
            </w:r>
          </w:p>
        </w:tc>
        <w:tc>
          <w:tcPr>
            <w:tcW w:w="1078"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6151235E"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LV0 Safe</w:t>
            </w:r>
          </w:p>
        </w:tc>
        <w:tc>
          <w:tcPr>
            <w:tcW w:w="1275"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00C6C676"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LV1 Caution</w:t>
            </w:r>
          </w:p>
        </w:tc>
        <w:tc>
          <w:tcPr>
            <w:tcW w:w="1560"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64B85343"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LV2 Warning</w:t>
            </w:r>
          </w:p>
        </w:tc>
        <w:tc>
          <w:tcPr>
            <w:tcW w:w="1701"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0E5F2C9A"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LV3 Danger</w:t>
            </w:r>
          </w:p>
        </w:tc>
        <w:tc>
          <w:tcPr>
            <w:tcW w:w="1842" w:type="dxa"/>
            <w:tcBorders>
              <w:top w:val="single" w:sz="4" w:space="0" w:color="AAAAAA"/>
              <w:left w:val="single" w:sz="4" w:space="0" w:color="AAAAAA"/>
              <w:bottom w:val="single" w:sz="4" w:space="0" w:color="AAAAAA"/>
              <w:right w:val="single" w:sz="4" w:space="0" w:color="AAAAAA"/>
            </w:tcBorders>
            <w:shd w:val="clear" w:color="auto" w:fill="1F3864"/>
            <w:tcMar>
              <w:top w:w="60" w:type="dxa"/>
              <w:left w:w="100" w:type="dxa"/>
              <w:bottom w:w="60" w:type="dxa"/>
              <w:right w:w="100" w:type="dxa"/>
            </w:tcMar>
          </w:tcPr>
          <w:p w14:paraId="743EC72A" w14:textId="77777777" w:rsidR="00603AFD" w:rsidRPr="00887B02" w:rsidRDefault="00603AFD" w:rsidP="007870F6">
            <w:pPr>
              <w:rPr>
                <w:rFonts w:ascii="Calibri" w:hAnsi="Calibri" w:cs="Calibri"/>
              </w:rPr>
            </w:pPr>
            <w:r w:rsidRPr="00887B02">
              <w:rPr>
                <w:rFonts w:ascii="Calibri" w:eastAsia="Arial" w:hAnsi="Calibri" w:cs="Calibri"/>
                <w:b/>
                <w:bCs/>
                <w:color w:val="FFFFFF"/>
                <w:sz w:val="19"/>
                <w:szCs w:val="19"/>
              </w:rPr>
              <w:t>LV4 Extreme</w:t>
            </w:r>
          </w:p>
        </w:tc>
      </w:tr>
      <w:tr w:rsidR="00603AFD" w:rsidRPr="00887B02" w14:paraId="3EFEA78D"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64B76734" w14:textId="77777777" w:rsidR="00603AFD" w:rsidRPr="00887B02" w:rsidRDefault="00603AFD" w:rsidP="007870F6">
            <w:pPr>
              <w:rPr>
                <w:rFonts w:ascii="Calibri" w:hAnsi="Calibri" w:cs="Calibri"/>
              </w:rPr>
            </w:pPr>
            <w:r w:rsidRPr="00887B02">
              <w:rPr>
                <w:rFonts w:ascii="Calibri" w:eastAsia="Arial" w:hAnsi="Calibri" w:cs="Calibri"/>
                <w:sz w:val="20"/>
                <w:szCs w:val="20"/>
              </w:rPr>
              <w:t>Wave Height (Hs)</w:t>
            </w:r>
          </w:p>
        </w:tc>
        <w:tc>
          <w:tcPr>
            <w:tcW w:w="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6AFF16D8" w14:textId="77777777" w:rsidR="00603AFD" w:rsidRPr="00887B02" w:rsidRDefault="00603AFD" w:rsidP="007870F6">
            <w:pPr>
              <w:rPr>
                <w:rFonts w:ascii="Calibri" w:hAnsi="Calibri" w:cs="Calibri"/>
              </w:rPr>
            </w:pPr>
            <w:r w:rsidRPr="00887B02">
              <w:rPr>
                <w:rFonts w:ascii="Calibri" w:eastAsia="Arial" w:hAnsi="Calibri" w:cs="Calibri"/>
                <w:sz w:val="20"/>
                <w:szCs w:val="20"/>
              </w:rPr>
              <w:t>General</w:t>
            </w:r>
          </w:p>
        </w:tc>
        <w:tc>
          <w:tcPr>
            <w:tcW w:w="1078"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571C5E52" w14:textId="77777777" w:rsidR="00603AFD" w:rsidRPr="00887B02" w:rsidRDefault="00603AFD" w:rsidP="007870F6">
            <w:pPr>
              <w:rPr>
                <w:rFonts w:ascii="Calibri" w:hAnsi="Calibri" w:cs="Calibri"/>
              </w:rPr>
            </w:pPr>
            <w:r w:rsidRPr="00887B02">
              <w:rPr>
                <w:rFonts w:ascii="Calibri" w:eastAsia="Arial" w:hAnsi="Calibri" w:cs="Calibri"/>
                <w:sz w:val="20"/>
                <w:szCs w:val="20"/>
              </w:rPr>
              <w:t>≤ 0.5 m</w:t>
            </w:r>
          </w:p>
        </w:tc>
        <w:tc>
          <w:tcPr>
            <w:tcW w:w="1275"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765B4162" w14:textId="77777777" w:rsidR="00603AFD" w:rsidRPr="00887B02" w:rsidRDefault="00603AFD" w:rsidP="007870F6">
            <w:pPr>
              <w:rPr>
                <w:rFonts w:ascii="Calibri" w:hAnsi="Calibri" w:cs="Calibri"/>
              </w:rPr>
            </w:pPr>
            <w:r w:rsidRPr="00887B02">
              <w:rPr>
                <w:rFonts w:ascii="Calibri" w:eastAsia="Arial" w:hAnsi="Calibri" w:cs="Calibri"/>
                <w:sz w:val="20"/>
                <w:szCs w:val="20"/>
              </w:rPr>
              <w:t>≤ 1.25 m</w:t>
            </w:r>
          </w:p>
        </w:tc>
        <w:tc>
          <w:tcPr>
            <w:tcW w:w="156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25E84563" w14:textId="77777777" w:rsidR="00603AFD" w:rsidRPr="00887B02" w:rsidRDefault="00603AFD" w:rsidP="007870F6">
            <w:pPr>
              <w:rPr>
                <w:rFonts w:ascii="Calibri" w:hAnsi="Calibri" w:cs="Calibri"/>
              </w:rPr>
            </w:pPr>
            <w:r w:rsidRPr="00887B02">
              <w:rPr>
                <w:rFonts w:ascii="Calibri" w:eastAsia="Arial" w:hAnsi="Calibri" w:cs="Calibri"/>
                <w:sz w:val="20"/>
                <w:szCs w:val="20"/>
              </w:rPr>
              <w:t>≤ 2.5 m</w:t>
            </w:r>
          </w:p>
        </w:tc>
        <w:tc>
          <w:tcPr>
            <w:tcW w:w="1701"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5ABAB94F" w14:textId="77777777" w:rsidR="00603AFD" w:rsidRPr="00887B02" w:rsidRDefault="00603AFD" w:rsidP="007870F6">
            <w:pPr>
              <w:rPr>
                <w:rFonts w:ascii="Calibri" w:hAnsi="Calibri" w:cs="Calibri"/>
              </w:rPr>
            </w:pPr>
            <w:r w:rsidRPr="00887B02">
              <w:rPr>
                <w:rFonts w:ascii="Calibri" w:eastAsia="Arial" w:hAnsi="Calibri" w:cs="Calibri"/>
                <w:sz w:val="20"/>
                <w:szCs w:val="20"/>
              </w:rPr>
              <w:t>2.5–4.0 m</w:t>
            </w:r>
          </w:p>
        </w:tc>
        <w:tc>
          <w:tcPr>
            <w:tcW w:w="1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4863FD71" w14:textId="77777777" w:rsidR="00603AFD" w:rsidRPr="00887B02" w:rsidRDefault="00603AFD" w:rsidP="007870F6">
            <w:pPr>
              <w:rPr>
                <w:rFonts w:ascii="Calibri" w:hAnsi="Calibri" w:cs="Calibri"/>
              </w:rPr>
            </w:pPr>
            <w:r w:rsidRPr="00887B02">
              <w:rPr>
                <w:rFonts w:ascii="Calibri" w:eastAsia="Arial" w:hAnsi="Calibri" w:cs="Calibri"/>
                <w:sz w:val="20"/>
                <w:szCs w:val="20"/>
              </w:rPr>
              <w:t>&gt; 4.0 m</w:t>
            </w:r>
          </w:p>
        </w:tc>
      </w:tr>
      <w:tr w:rsidR="00603AFD" w:rsidRPr="00887B02" w14:paraId="44840496"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4A6E9B59" w14:textId="77777777" w:rsidR="00603AFD" w:rsidRPr="00887B02" w:rsidRDefault="00603AFD" w:rsidP="007870F6">
            <w:pPr>
              <w:rPr>
                <w:rFonts w:ascii="Calibri" w:hAnsi="Calibri" w:cs="Calibri"/>
              </w:rPr>
            </w:pPr>
          </w:p>
        </w:tc>
        <w:tc>
          <w:tcPr>
            <w:tcW w:w="842"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104A77FB" w14:textId="77777777" w:rsidR="00603AFD" w:rsidRPr="00887B02" w:rsidRDefault="00603AFD" w:rsidP="007870F6">
            <w:pPr>
              <w:rPr>
                <w:rFonts w:ascii="Calibri" w:hAnsi="Calibri" w:cs="Calibri"/>
              </w:rPr>
            </w:pPr>
            <w:r w:rsidRPr="00887B02">
              <w:rPr>
                <w:rFonts w:ascii="Calibri" w:eastAsia="Arial" w:hAnsi="Calibri" w:cs="Calibri"/>
                <w:sz w:val="20"/>
                <w:szCs w:val="20"/>
              </w:rPr>
              <w:t>Small Vessel</w:t>
            </w:r>
          </w:p>
        </w:tc>
        <w:tc>
          <w:tcPr>
            <w:tcW w:w="1078"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13E99913" w14:textId="77777777" w:rsidR="00603AFD" w:rsidRPr="00887B02" w:rsidRDefault="00603AFD" w:rsidP="007870F6">
            <w:pPr>
              <w:rPr>
                <w:rFonts w:ascii="Calibri" w:hAnsi="Calibri" w:cs="Calibri"/>
              </w:rPr>
            </w:pPr>
            <w:r w:rsidRPr="00887B02">
              <w:rPr>
                <w:rFonts w:ascii="Calibri" w:eastAsia="Arial" w:hAnsi="Calibri" w:cs="Calibri"/>
                <w:sz w:val="20"/>
                <w:szCs w:val="20"/>
              </w:rPr>
              <w:t xml:space="preserve">≤ </w:t>
            </w:r>
            <w:proofErr w:type="spellStart"/>
            <w:r w:rsidRPr="00887B02">
              <w:rPr>
                <w:rFonts w:ascii="Calibri" w:eastAsia="Arial" w:hAnsi="Calibri" w:cs="Calibri"/>
                <w:sz w:val="20"/>
                <w:szCs w:val="20"/>
              </w:rPr>
              <w:t>Hs_IMO</w:t>
            </w:r>
            <w:proofErr w:type="spellEnd"/>
          </w:p>
        </w:tc>
        <w:tc>
          <w:tcPr>
            <w:tcW w:w="1275"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03A22CEC" w14:textId="77777777" w:rsidR="00603AFD" w:rsidRPr="00887B02" w:rsidRDefault="00603AFD" w:rsidP="007870F6">
            <w:pPr>
              <w:rPr>
                <w:rFonts w:ascii="Calibri" w:hAnsi="Calibri" w:cs="Calibri"/>
              </w:rPr>
            </w:pPr>
            <w:r w:rsidRPr="00887B02">
              <w:rPr>
                <w:rFonts w:ascii="Calibri" w:eastAsia="Arial" w:hAnsi="Calibri" w:cs="Calibri"/>
                <w:sz w:val="20"/>
                <w:szCs w:val="20"/>
              </w:rPr>
              <w:t>≤ Hs IMO</w:t>
            </w:r>
          </w:p>
        </w:tc>
        <w:tc>
          <w:tcPr>
            <w:tcW w:w="156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7FA203FE" w14:textId="77777777" w:rsidR="00603AFD" w:rsidRPr="00887B02" w:rsidRDefault="00603AFD" w:rsidP="007870F6">
            <w:pPr>
              <w:rPr>
                <w:rFonts w:ascii="Calibri" w:hAnsi="Calibri" w:cs="Calibri"/>
              </w:rPr>
            </w:pPr>
            <w:r w:rsidRPr="00887B02">
              <w:rPr>
                <w:rFonts w:ascii="Calibri" w:eastAsia="Arial" w:hAnsi="Calibri" w:cs="Calibri"/>
                <w:sz w:val="20"/>
                <w:szCs w:val="20"/>
              </w:rPr>
              <w:t>≤ Hs IMO×1.2</w:t>
            </w:r>
          </w:p>
        </w:tc>
        <w:tc>
          <w:tcPr>
            <w:tcW w:w="1701"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05801233" w14:textId="77777777" w:rsidR="00603AFD" w:rsidRPr="00887B02" w:rsidRDefault="00603AFD" w:rsidP="007870F6">
            <w:pPr>
              <w:rPr>
                <w:rFonts w:ascii="Calibri" w:hAnsi="Calibri" w:cs="Calibri"/>
              </w:rPr>
            </w:pPr>
            <w:r w:rsidRPr="00887B02">
              <w:rPr>
                <w:rFonts w:ascii="Calibri" w:eastAsia="Arial" w:hAnsi="Calibri" w:cs="Calibri"/>
                <w:sz w:val="20"/>
                <w:szCs w:val="20"/>
              </w:rPr>
              <w:t>≤ Hs IMO×1.5</w:t>
            </w:r>
          </w:p>
        </w:tc>
        <w:tc>
          <w:tcPr>
            <w:tcW w:w="1842"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1D46E9CC" w14:textId="77777777" w:rsidR="00603AFD" w:rsidRPr="00887B02" w:rsidRDefault="00603AFD" w:rsidP="007870F6">
            <w:pPr>
              <w:rPr>
                <w:rFonts w:ascii="Calibri" w:hAnsi="Calibri" w:cs="Calibri"/>
              </w:rPr>
            </w:pPr>
            <w:r w:rsidRPr="00887B02">
              <w:rPr>
                <w:rFonts w:ascii="Calibri" w:eastAsia="Arial" w:hAnsi="Calibri" w:cs="Calibri"/>
                <w:sz w:val="20"/>
                <w:szCs w:val="20"/>
              </w:rPr>
              <w:t>&gt; Hs IMO×1.5</w:t>
            </w:r>
          </w:p>
        </w:tc>
      </w:tr>
      <w:tr w:rsidR="00603AFD" w:rsidRPr="00887B02" w14:paraId="17A22FFB"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17B0C14A" w14:textId="77777777" w:rsidR="00603AFD" w:rsidRPr="00887B02" w:rsidRDefault="00603AFD" w:rsidP="007870F6">
            <w:pPr>
              <w:rPr>
                <w:rFonts w:ascii="Calibri" w:hAnsi="Calibri" w:cs="Calibri"/>
              </w:rPr>
            </w:pPr>
            <w:r w:rsidRPr="00887B02">
              <w:rPr>
                <w:rFonts w:ascii="Calibri" w:eastAsia="Arial" w:hAnsi="Calibri" w:cs="Calibri"/>
                <w:sz w:val="20"/>
                <w:szCs w:val="20"/>
              </w:rPr>
              <w:t>Swell Period (sec)</w:t>
            </w:r>
          </w:p>
        </w:tc>
        <w:tc>
          <w:tcPr>
            <w:tcW w:w="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72F402B4" w14:textId="77777777" w:rsidR="00603AFD" w:rsidRPr="00887B02" w:rsidRDefault="00603AFD" w:rsidP="007870F6">
            <w:pPr>
              <w:rPr>
                <w:rFonts w:ascii="Calibri" w:hAnsi="Calibri" w:cs="Calibri"/>
              </w:rPr>
            </w:pPr>
            <w:r w:rsidRPr="00887B02">
              <w:rPr>
                <w:rFonts w:ascii="Calibri" w:eastAsia="Arial" w:hAnsi="Calibri" w:cs="Calibri"/>
                <w:sz w:val="20"/>
                <w:szCs w:val="20"/>
              </w:rPr>
              <w:t>All</w:t>
            </w:r>
          </w:p>
        </w:tc>
        <w:tc>
          <w:tcPr>
            <w:tcW w:w="1078"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1618B6E5" w14:textId="77777777" w:rsidR="00603AFD" w:rsidRPr="00887B02" w:rsidRDefault="00603AFD" w:rsidP="007870F6">
            <w:pPr>
              <w:rPr>
                <w:rFonts w:ascii="Calibri" w:hAnsi="Calibri" w:cs="Calibri"/>
              </w:rPr>
            </w:pPr>
            <w:r w:rsidRPr="00887B02">
              <w:rPr>
                <w:rFonts w:ascii="Calibri" w:eastAsia="Arial" w:hAnsi="Calibri" w:cs="Calibri"/>
                <w:sz w:val="20"/>
                <w:szCs w:val="20"/>
              </w:rPr>
              <w:t>≤ 4 s</w:t>
            </w:r>
          </w:p>
        </w:tc>
        <w:tc>
          <w:tcPr>
            <w:tcW w:w="1275"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4D2D1A46" w14:textId="77777777" w:rsidR="00603AFD" w:rsidRPr="00887B02" w:rsidRDefault="00603AFD" w:rsidP="007870F6">
            <w:pPr>
              <w:rPr>
                <w:rFonts w:ascii="Calibri" w:hAnsi="Calibri" w:cs="Calibri"/>
              </w:rPr>
            </w:pPr>
            <w:r w:rsidRPr="00887B02">
              <w:rPr>
                <w:rFonts w:ascii="Calibri" w:eastAsia="Arial" w:hAnsi="Calibri" w:cs="Calibri"/>
                <w:sz w:val="20"/>
                <w:szCs w:val="20"/>
              </w:rPr>
              <w:t>≤ 6 s</w:t>
            </w:r>
          </w:p>
        </w:tc>
        <w:tc>
          <w:tcPr>
            <w:tcW w:w="156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5655DA47" w14:textId="77777777" w:rsidR="00603AFD" w:rsidRPr="00887B02" w:rsidRDefault="00603AFD" w:rsidP="007870F6">
            <w:pPr>
              <w:rPr>
                <w:rFonts w:ascii="Calibri" w:hAnsi="Calibri" w:cs="Calibri"/>
              </w:rPr>
            </w:pPr>
            <w:r w:rsidRPr="00887B02">
              <w:rPr>
                <w:rFonts w:ascii="Calibri" w:eastAsia="Arial" w:hAnsi="Calibri" w:cs="Calibri"/>
                <w:sz w:val="20"/>
                <w:szCs w:val="20"/>
              </w:rPr>
              <w:t>≤ 8 s</w:t>
            </w:r>
          </w:p>
        </w:tc>
        <w:tc>
          <w:tcPr>
            <w:tcW w:w="1701"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36A3B062" w14:textId="77777777" w:rsidR="00603AFD" w:rsidRPr="00887B02" w:rsidRDefault="00603AFD" w:rsidP="007870F6">
            <w:pPr>
              <w:rPr>
                <w:rFonts w:ascii="Calibri" w:hAnsi="Calibri" w:cs="Calibri"/>
              </w:rPr>
            </w:pPr>
            <w:r w:rsidRPr="00887B02">
              <w:rPr>
                <w:rFonts w:ascii="Calibri" w:eastAsia="Arial" w:hAnsi="Calibri" w:cs="Calibri"/>
                <w:sz w:val="20"/>
                <w:szCs w:val="20"/>
              </w:rPr>
              <w:t>8–11 s</w:t>
            </w:r>
          </w:p>
        </w:tc>
        <w:tc>
          <w:tcPr>
            <w:tcW w:w="1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40B26A3B" w14:textId="77777777" w:rsidR="00603AFD" w:rsidRPr="00887B02" w:rsidRDefault="00603AFD" w:rsidP="007870F6">
            <w:pPr>
              <w:rPr>
                <w:rFonts w:ascii="Calibri" w:hAnsi="Calibri" w:cs="Calibri"/>
              </w:rPr>
            </w:pPr>
            <w:r w:rsidRPr="00887B02">
              <w:rPr>
                <w:rFonts w:ascii="Calibri" w:eastAsia="Arial" w:hAnsi="Calibri" w:cs="Calibri"/>
                <w:sz w:val="20"/>
                <w:szCs w:val="20"/>
              </w:rPr>
              <w:t>&gt; 11 s</w:t>
            </w:r>
          </w:p>
        </w:tc>
      </w:tr>
      <w:tr w:rsidR="00603AFD" w:rsidRPr="00887B02" w14:paraId="46FAE48C"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44175BCB" w14:textId="77777777" w:rsidR="00603AFD" w:rsidRPr="00887B02" w:rsidRDefault="00603AFD" w:rsidP="007870F6">
            <w:pPr>
              <w:rPr>
                <w:rFonts w:ascii="Calibri" w:hAnsi="Calibri" w:cs="Calibri"/>
              </w:rPr>
            </w:pPr>
            <w:r w:rsidRPr="00887B02">
              <w:rPr>
                <w:rFonts w:ascii="Calibri" w:eastAsia="Arial" w:hAnsi="Calibri" w:cs="Calibri"/>
                <w:sz w:val="20"/>
                <w:szCs w:val="20"/>
              </w:rPr>
              <w:t>Current Speed (kts)</w:t>
            </w:r>
          </w:p>
        </w:tc>
        <w:tc>
          <w:tcPr>
            <w:tcW w:w="842"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4F2949A5" w14:textId="77777777" w:rsidR="00603AFD" w:rsidRPr="00887B02" w:rsidRDefault="00603AFD" w:rsidP="007870F6">
            <w:pPr>
              <w:rPr>
                <w:rFonts w:ascii="Calibri" w:hAnsi="Calibri" w:cs="Calibri"/>
              </w:rPr>
            </w:pPr>
            <w:r w:rsidRPr="00887B02">
              <w:rPr>
                <w:rFonts w:ascii="Calibri" w:eastAsia="Arial" w:hAnsi="Calibri" w:cs="Calibri"/>
                <w:sz w:val="20"/>
                <w:szCs w:val="20"/>
              </w:rPr>
              <w:t>All</w:t>
            </w:r>
          </w:p>
        </w:tc>
        <w:tc>
          <w:tcPr>
            <w:tcW w:w="1078"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7DFB230B" w14:textId="77777777" w:rsidR="00603AFD" w:rsidRPr="00887B02" w:rsidRDefault="00603AFD" w:rsidP="007870F6">
            <w:pPr>
              <w:rPr>
                <w:rFonts w:ascii="Calibri" w:hAnsi="Calibri" w:cs="Calibri"/>
              </w:rPr>
            </w:pPr>
            <w:r w:rsidRPr="00887B02">
              <w:rPr>
                <w:rFonts w:ascii="Calibri" w:eastAsia="Arial" w:hAnsi="Calibri" w:cs="Calibri"/>
                <w:sz w:val="20"/>
                <w:szCs w:val="20"/>
              </w:rPr>
              <w:t>≤ 0.6 kts</w:t>
            </w:r>
          </w:p>
        </w:tc>
        <w:tc>
          <w:tcPr>
            <w:tcW w:w="1275"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267C509D" w14:textId="77777777" w:rsidR="00603AFD" w:rsidRPr="00887B02" w:rsidRDefault="00603AFD" w:rsidP="007870F6">
            <w:pPr>
              <w:rPr>
                <w:rFonts w:ascii="Calibri" w:hAnsi="Calibri" w:cs="Calibri"/>
              </w:rPr>
            </w:pPr>
            <w:r w:rsidRPr="00887B02">
              <w:rPr>
                <w:rFonts w:ascii="Calibri" w:eastAsia="Arial" w:hAnsi="Calibri" w:cs="Calibri"/>
                <w:sz w:val="20"/>
                <w:szCs w:val="20"/>
              </w:rPr>
              <w:t>≤ 1.6 kts</w:t>
            </w:r>
          </w:p>
        </w:tc>
        <w:tc>
          <w:tcPr>
            <w:tcW w:w="156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0A2D5501" w14:textId="77777777" w:rsidR="00603AFD" w:rsidRPr="00887B02" w:rsidRDefault="00603AFD" w:rsidP="007870F6">
            <w:pPr>
              <w:rPr>
                <w:rFonts w:ascii="Calibri" w:hAnsi="Calibri" w:cs="Calibri"/>
              </w:rPr>
            </w:pPr>
            <w:r w:rsidRPr="00887B02">
              <w:rPr>
                <w:rFonts w:ascii="Calibri" w:eastAsia="Arial" w:hAnsi="Calibri" w:cs="Calibri"/>
                <w:sz w:val="20"/>
                <w:szCs w:val="20"/>
              </w:rPr>
              <w:t>≤ 2.6 kts</w:t>
            </w:r>
          </w:p>
        </w:tc>
        <w:tc>
          <w:tcPr>
            <w:tcW w:w="1701"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0822C329" w14:textId="77777777" w:rsidR="00603AFD" w:rsidRPr="00887B02" w:rsidRDefault="00603AFD" w:rsidP="007870F6">
            <w:pPr>
              <w:rPr>
                <w:rFonts w:ascii="Calibri" w:hAnsi="Calibri" w:cs="Calibri"/>
              </w:rPr>
            </w:pPr>
            <w:r w:rsidRPr="00887B02">
              <w:rPr>
                <w:rFonts w:ascii="Calibri" w:eastAsia="Arial" w:hAnsi="Calibri" w:cs="Calibri"/>
                <w:sz w:val="20"/>
                <w:szCs w:val="20"/>
              </w:rPr>
              <w:t>≤ 3.2 kts</w:t>
            </w:r>
          </w:p>
        </w:tc>
        <w:tc>
          <w:tcPr>
            <w:tcW w:w="1842"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38A5AD6C" w14:textId="77777777" w:rsidR="00603AFD" w:rsidRPr="00887B02" w:rsidRDefault="00603AFD" w:rsidP="007870F6">
            <w:pPr>
              <w:rPr>
                <w:rFonts w:ascii="Calibri" w:hAnsi="Calibri" w:cs="Calibri"/>
              </w:rPr>
            </w:pPr>
            <w:r w:rsidRPr="00887B02">
              <w:rPr>
                <w:rFonts w:ascii="Calibri" w:eastAsia="Arial" w:hAnsi="Calibri" w:cs="Calibri"/>
                <w:sz w:val="20"/>
                <w:szCs w:val="20"/>
              </w:rPr>
              <w:t>≥ 4.0 / ≥4.5 (Δv≥2.06 m/s)</w:t>
            </w:r>
          </w:p>
        </w:tc>
      </w:tr>
      <w:tr w:rsidR="00603AFD" w:rsidRPr="00887B02" w14:paraId="386E0398"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221EA04F" w14:textId="77777777" w:rsidR="00603AFD" w:rsidRPr="00887B02" w:rsidRDefault="00603AFD" w:rsidP="007870F6">
            <w:pPr>
              <w:rPr>
                <w:rFonts w:ascii="Calibri" w:hAnsi="Calibri" w:cs="Calibri"/>
              </w:rPr>
            </w:pPr>
            <w:r w:rsidRPr="00887B02">
              <w:rPr>
                <w:rFonts w:ascii="Calibri" w:eastAsia="Arial" w:hAnsi="Calibri" w:cs="Calibri"/>
                <w:sz w:val="20"/>
                <w:szCs w:val="20"/>
              </w:rPr>
              <w:t>Wind Speed (m/s)</w:t>
            </w:r>
          </w:p>
        </w:tc>
        <w:tc>
          <w:tcPr>
            <w:tcW w:w="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0BF8BB30" w14:textId="77777777" w:rsidR="00603AFD" w:rsidRPr="00887B02" w:rsidRDefault="00603AFD" w:rsidP="007870F6">
            <w:pPr>
              <w:rPr>
                <w:rFonts w:ascii="Calibri" w:hAnsi="Calibri" w:cs="Calibri"/>
              </w:rPr>
            </w:pPr>
            <w:r w:rsidRPr="00887B02">
              <w:rPr>
                <w:rFonts w:ascii="Calibri" w:eastAsia="Arial" w:hAnsi="Calibri" w:cs="Calibri"/>
                <w:sz w:val="20"/>
                <w:szCs w:val="20"/>
              </w:rPr>
              <w:t>General</w:t>
            </w:r>
          </w:p>
        </w:tc>
        <w:tc>
          <w:tcPr>
            <w:tcW w:w="1078"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6031D4A9" w14:textId="77777777" w:rsidR="00603AFD" w:rsidRPr="00887B02" w:rsidRDefault="00603AFD" w:rsidP="007870F6">
            <w:pPr>
              <w:rPr>
                <w:rFonts w:ascii="Calibri" w:hAnsi="Calibri" w:cs="Calibri"/>
              </w:rPr>
            </w:pPr>
            <w:r w:rsidRPr="00887B02">
              <w:rPr>
                <w:rFonts w:ascii="Calibri" w:eastAsia="Arial" w:hAnsi="Calibri" w:cs="Calibri"/>
                <w:sz w:val="20"/>
                <w:szCs w:val="20"/>
              </w:rPr>
              <w:t>≤ 5.4 m/s</w:t>
            </w:r>
          </w:p>
        </w:tc>
        <w:tc>
          <w:tcPr>
            <w:tcW w:w="1275"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72B84862" w14:textId="77777777" w:rsidR="00603AFD" w:rsidRPr="00887B02" w:rsidRDefault="00603AFD" w:rsidP="007870F6">
            <w:pPr>
              <w:rPr>
                <w:rFonts w:ascii="Calibri" w:hAnsi="Calibri" w:cs="Calibri"/>
              </w:rPr>
            </w:pPr>
            <w:r w:rsidRPr="00887B02">
              <w:rPr>
                <w:rFonts w:ascii="Calibri" w:eastAsia="Arial" w:hAnsi="Calibri" w:cs="Calibri"/>
                <w:sz w:val="20"/>
                <w:szCs w:val="20"/>
              </w:rPr>
              <w:t>≤ 10.7 m/s</w:t>
            </w:r>
          </w:p>
        </w:tc>
        <w:tc>
          <w:tcPr>
            <w:tcW w:w="156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22BDD482" w14:textId="77777777" w:rsidR="00603AFD" w:rsidRPr="00887B02" w:rsidRDefault="00603AFD" w:rsidP="007870F6">
            <w:pPr>
              <w:rPr>
                <w:rFonts w:ascii="Calibri" w:hAnsi="Calibri" w:cs="Calibri"/>
              </w:rPr>
            </w:pPr>
            <w:r w:rsidRPr="00887B02">
              <w:rPr>
                <w:rFonts w:ascii="Calibri" w:eastAsia="Arial" w:hAnsi="Calibri" w:cs="Calibri"/>
                <w:sz w:val="20"/>
                <w:szCs w:val="20"/>
              </w:rPr>
              <w:t>≤ 13.8 m/s</w:t>
            </w:r>
          </w:p>
        </w:tc>
        <w:tc>
          <w:tcPr>
            <w:tcW w:w="1701"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678E5145" w14:textId="77777777" w:rsidR="00603AFD" w:rsidRPr="00887B02" w:rsidRDefault="00603AFD" w:rsidP="007870F6">
            <w:pPr>
              <w:rPr>
                <w:rFonts w:ascii="Calibri" w:hAnsi="Calibri" w:cs="Calibri"/>
              </w:rPr>
            </w:pPr>
            <w:r w:rsidRPr="00887B02">
              <w:rPr>
                <w:rFonts w:ascii="Calibri" w:eastAsia="Arial" w:hAnsi="Calibri" w:cs="Calibri"/>
                <w:sz w:val="20"/>
                <w:szCs w:val="20"/>
              </w:rPr>
              <w:t>≤ 17.1 m/s</w:t>
            </w:r>
          </w:p>
        </w:tc>
        <w:tc>
          <w:tcPr>
            <w:tcW w:w="1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59D0C04C" w14:textId="77777777" w:rsidR="00603AFD" w:rsidRPr="00887B02" w:rsidRDefault="00603AFD" w:rsidP="007870F6">
            <w:pPr>
              <w:rPr>
                <w:rFonts w:ascii="Calibri" w:hAnsi="Calibri" w:cs="Calibri"/>
              </w:rPr>
            </w:pPr>
            <w:r w:rsidRPr="00887B02">
              <w:rPr>
                <w:rFonts w:ascii="Calibri" w:eastAsia="Arial" w:hAnsi="Calibri" w:cs="Calibri"/>
                <w:sz w:val="20"/>
                <w:szCs w:val="20"/>
              </w:rPr>
              <w:t>≥ 17.2 m/s</w:t>
            </w:r>
          </w:p>
        </w:tc>
      </w:tr>
      <w:tr w:rsidR="00603AFD" w:rsidRPr="00887B02" w14:paraId="4DBA1E32"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6F8CABD8" w14:textId="77777777" w:rsidR="00603AFD" w:rsidRPr="00887B02" w:rsidRDefault="00603AFD" w:rsidP="007870F6">
            <w:pPr>
              <w:rPr>
                <w:rFonts w:ascii="Calibri" w:hAnsi="Calibri" w:cs="Calibri"/>
              </w:rPr>
            </w:pPr>
          </w:p>
        </w:tc>
        <w:tc>
          <w:tcPr>
            <w:tcW w:w="842"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02A95E35" w14:textId="77777777" w:rsidR="00603AFD" w:rsidRPr="00887B02" w:rsidRDefault="00603AFD" w:rsidP="007870F6">
            <w:pPr>
              <w:rPr>
                <w:rFonts w:ascii="Calibri" w:hAnsi="Calibri" w:cs="Calibri"/>
              </w:rPr>
            </w:pPr>
            <w:r w:rsidRPr="00887B02">
              <w:rPr>
                <w:rFonts w:ascii="Calibri" w:eastAsia="Arial" w:hAnsi="Calibri" w:cs="Calibri"/>
                <w:sz w:val="20"/>
                <w:szCs w:val="20"/>
              </w:rPr>
              <w:t>Small Vessel</w:t>
            </w:r>
          </w:p>
        </w:tc>
        <w:tc>
          <w:tcPr>
            <w:tcW w:w="1078"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368FB78D" w14:textId="77777777" w:rsidR="00603AFD" w:rsidRPr="00887B02" w:rsidRDefault="00603AFD" w:rsidP="007870F6">
            <w:pPr>
              <w:rPr>
                <w:rFonts w:ascii="Calibri" w:hAnsi="Calibri" w:cs="Calibri"/>
              </w:rPr>
            </w:pPr>
            <w:r w:rsidRPr="00887B02">
              <w:rPr>
                <w:rFonts w:ascii="Calibri" w:eastAsia="Arial" w:hAnsi="Calibri" w:cs="Calibri"/>
                <w:sz w:val="20"/>
                <w:szCs w:val="20"/>
              </w:rPr>
              <w:t>≤ 5.4 m/s</w:t>
            </w:r>
          </w:p>
        </w:tc>
        <w:tc>
          <w:tcPr>
            <w:tcW w:w="1275"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42815AB7" w14:textId="77777777" w:rsidR="00603AFD" w:rsidRPr="00887B02" w:rsidRDefault="00603AFD" w:rsidP="007870F6">
            <w:pPr>
              <w:rPr>
                <w:rFonts w:ascii="Calibri" w:hAnsi="Calibri" w:cs="Calibri"/>
              </w:rPr>
            </w:pPr>
            <w:r w:rsidRPr="00887B02">
              <w:rPr>
                <w:rFonts w:ascii="Calibri" w:eastAsia="Arial" w:hAnsi="Calibri" w:cs="Calibri"/>
                <w:sz w:val="20"/>
                <w:szCs w:val="20"/>
              </w:rPr>
              <w:t>≤ 7 m/s</w:t>
            </w:r>
          </w:p>
        </w:tc>
        <w:tc>
          <w:tcPr>
            <w:tcW w:w="156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7781FBB0" w14:textId="77777777" w:rsidR="00603AFD" w:rsidRPr="00887B02" w:rsidRDefault="00603AFD" w:rsidP="007870F6">
            <w:pPr>
              <w:rPr>
                <w:rFonts w:ascii="Calibri" w:hAnsi="Calibri" w:cs="Calibri"/>
              </w:rPr>
            </w:pPr>
            <w:r w:rsidRPr="00887B02">
              <w:rPr>
                <w:rFonts w:ascii="Calibri" w:eastAsia="Arial" w:hAnsi="Calibri" w:cs="Calibri"/>
                <w:sz w:val="20"/>
                <w:szCs w:val="20"/>
              </w:rPr>
              <w:t>≤ 10 m/s</w:t>
            </w:r>
          </w:p>
        </w:tc>
        <w:tc>
          <w:tcPr>
            <w:tcW w:w="1701"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50A18DA4" w14:textId="77777777" w:rsidR="00603AFD" w:rsidRPr="00887B02" w:rsidRDefault="00603AFD" w:rsidP="007870F6">
            <w:pPr>
              <w:rPr>
                <w:rFonts w:ascii="Calibri" w:hAnsi="Calibri" w:cs="Calibri"/>
              </w:rPr>
            </w:pPr>
            <w:r w:rsidRPr="00887B02">
              <w:rPr>
                <w:rFonts w:ascii="Calibri" w:eastAsia="Arial" w:hAnsi="Calibri" w:cs="Calibri"/>
                <w:sz w:val="20"/>
                <w:szCs w:val="20"/>
              </w:rPr>
              <w:t>≤ 14 m/s</w:t>
            </w:r>
          </w:p>
        </w:tc>
        <w:tc>
          <w:tcPr>
            <w:tcW w:w="1842"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60C3AC69" w14:textId="77777777" w:rsidR="00603AFD" w:rsidRPr="00887B02" w:rsidRDefault="00603AFD" w:rsidP="007870F6">
            <w:pPr>
              <w:rPr>
                <w:rFonts w:ascii="Calibri" w:hAnsi="Calibri" w:cs="Calibri"/>
              </w:rPr>
            </w:pPr>
            <w:r w:rsidRPr="00887B02">
              <w:rPr>
                <w:rFonts w:ascii="Calibri" w:eastAsia="Arial" w:hAnsi="Calibri" w:cs="Calibri"/>
                <w:sz w:val="20"/>
                <w:szCs w:val="20"/>
              </w:rPr>
              <w:t>&gt; 14 m/s</w:t>
            </w:r>
          </w:p>
        </w:tc>
      </w:tr>
      <w:tr w:rsidR="00603AFD" w:rsidRPr="00887B02" w14:paraId="1D97A570"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78254D23" w14:textId="77777777" w:rsidR="00603AFD" w:rsidRPr="00887B02" w:rsidRDefault="00603AFD" w:rsidP="007870F6">
            <w:pPr>
              <w:rPr>
                <w:rFonts w:ascii="Calibri" w:hAnsi="Calibri" w:cs="Calibri"/>
              </w:rPr>
            </w:pPr>
            <w:r w:rsidRPr="00887B02">
              <w:rPr>
                <w:rFonts w:ascii="Calibri" w:eastAsia="Arial" w:hAnsi="Calibri" w:cs="Calibri"/>
                <w:sz w:val="20"/>
                <w:szCs w:val="20"/>
              </w:rPr>
              <w:t>Visibility (km)</w:t>
            </w:r>
          </w:p>
        </w:tc>
        <w:tc>
          <w:tcPr>
            <w:tcW w:w="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4A0D23E9" w14:textId="77777777" w:rsidR="00603AFD" w:rsidRPr="00887B02" w:rsidRDefault="00603AFD" w:rsidP="007870F6">
            <w:pPr>
              <w:rPr>
                <w:rFonts w:ascii="Calibri" w:hAnsi="Calibri" w:cs="Calibri"/>
              </w:rPr>
            </w:pPr>
            <w:r w:rsidRPr="00887B02">
              <w:rPr>
                <w:rFonts w:ascii="Calibri" w:eastAsia="Arial" w:hAnsi="Calibri" w:cs="Calibri"/>
                <w:sz w:val="20"/>
                <w:szCs w:val="20"/>
              </w:rPr>
              <w:t>All</w:t>
            </w:r>
          </w:p>
        </w:tc>
        <w:tc>
          <w:tcPr>
            <w:tcW w:w="1078"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75278692" w14:textId="77777777" w:rsidR="00603AFD" w:rsidRPr="00887B02" w:rsidRDefault="00603AFD" w:rsidP="007870F6">
            <w:pPr>
              <w:rPr>
                <w:rFonts w:ascii="Calibri" w:hAnsi="Calibri" w:cs="Calibri"/>
              </w:rPr>
            </w:pPr>
            <w:r w:rsidRPr="00887B02">
              <w:rPr>
                <w:rFonts w:ascii="Calibri" w:eastAsia="Arial" w:hAnsi="Calibri" w:cs="Calibri"/>
                <w:sz w:val="20"/>
                <w:szCs w:val="20"/>
              </w:rPr>
              <w:t>&gt; 11.1 km</w:t>
            </w:r>
          </w:p>
        </w:tc>
        <w:tc>
          <w:tcPr>
            <w:tcW w:w="1275"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08628295" w14:textId="77777777" w:rsidR="00603AFD" w:rsidRPr="00887B02" w:rsidRDefault="00603AFD" w:rsidP="007870F6">
            <w:pPr>
              <w:rPr>
                <w:rFonts w:ascii="Calibri" w:hAnsi="Calibri" w:cs="Calibri"/>
              </w:rPr>
            </w:pPr>
            <w:r w:rsidRPr="00887B02">
              <w:rPr>
                <w:rFonts w:ascii="Calibri" w:eastAsia="Arial" w:hAnsi="Calibri" w:cs="Calibri"/>
                <w:sz w:val="20"/>
                <w:szCs w:val="20"/>
              </w:rPr>
              <w:t>11.1–5.5 km</w:t>
            </w:r>
          </w:p>
        </w:tc>
        <w:tc>
          <w:tcPr>
            <w:tcW w:w="156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46384533" w14:textId="77777777" w:rsidR="00603AFD" w:rsidRPr="00887B02" w:rsidRDefault="00603AFD" w:rsidP="007870F6">
            <w:pPr>
              <w:rPr>
                <w:rFonts w:ascii="Calibri" w:hAnsi="Calibri" w:cs="Calibri"/>
              </w:rPr>
            </w:pPr>
            <w:r w:rsidRPr="00887B02">
              <w:rPr>
                <w:rFonts w:ascii="Calibri" w:eastAsia="Arial" w:hAnsi="Calibri" w:cs="Calibri"/>
                <w:sz w:val="20"/>
                <w:szCs w:val="20"/>
              </w:rPr>
              <w:t>~5.5–1.85 km</w:t>
            </w:r>
          </w:p>
        </w:tc>
        <w:tc>
          <w:tcPr>
            <w:tcW w:w="1701"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77C3A2C5" w14:textId="77777777" w:rsidR="00603AFD" w:rsidRPr="00887B02" w:rsidRDefault="00603AFD" w:rsidP="007870F6">
            <w:pPr>
              <w:rPr>
                <w:rFonts w:ascii="Calibri" w:hAnsi="Calibri" w:cs="Calibri"/>
              </w:rPr>
            </w:pPr>
            <w:r w:rsidRPr="00887B02">
              <w:rPr>
                <w:rFonts w:ascii="Calibri" w:eastAsia="Arial" w:hAnsi="Calibri" w:cs="Calibri"/>
                <w:sz w:val="20"/>
                <w:szCs w:val="20"/>
              </w:rPr>
              <w:t>1.85–1 km</w:t>
            </w:r>
          </w:p>
        </w:tc>
        <w:tc>
          <w:tcPr>
            <w:tcW w:w="1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27485954" w14:textId="77777777" w:rsidR="00603AFD" w:rsidRPr="00887B02" w:rsidRDefault="00603AFD" w:rsidP="007870F6">
            <w:pPr>
              <w:rPr>
                <w:rFonts w:ascii="Calibri" w:hAnsi="Calibri" w:cs="Calibri"/>
              </w:rPr>
            </w:pPr>
            <w:r w:rsidRPr="00887B02">
              <w:rPr>
                <w:rFonts w:ascii="Calibri" w:eastAsia="Arial" w:hAnsi="Calibri" w:cs="Calibri"/>
                <w:sz w:val="20"/>
                <w:szCs w:val="20"/>
              </w:rPr>
              <w:t>&lt; 1 km</w:t>
            </w:r>
          </w:p>
        </w:tc>
      </w:tr>
      <w:tr w:rsidR="00603AFD" w:rsidRPr="00887B02" w14:paraId="335B94FC"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5DB27CD2" w14:textId="77777777" w:rsidR="00603AFD" w:rsidRPr="00887B02" w:rsidRDefault="00603AFD" w:rsidP="007870F6">
            <w:pPr>
              <w:rPr>
                <w:rFonts w:ascii="Calibri" w:hAnsi="Calibri" w:cs="Calibri"/>
              </w:rPr>
            </w:pPr>
            <w:r w:rsidRPr="00887B02">
              <w:rPr>
                <w:rFonts w:ascii="Calibri" w:eastAsia="Arial" w:hAnsi="Calibri" w:cs="Calibri"/>
                <w:sz w:val="20"/>
                <w:szCs w:val="20"/>
              </w:rPr>
              <w:t>Sea Ice (PC7 POLARIS RIO)</w:t>
            </w:r>
          </w:p>
        </w:tc>
        <w:tc>
          <w:tcPr>
            <w:tcW w:w="842"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236B7AE7" w14:textId="77777777" w:rsidR="00603AFD" w:rsidRPr="00887B02" w:rsidRDefault="00603AFD" w:rsidP="007870F6">
            <w:pPr>
              <w:rPr>
                <w:rFonts w:ascii="Calibri" w:hAnsi="Calibri" w:cs="Calibri"/>
              </w:rPr>
            </w:pPr>
            <w:r w:rsidRPr="00887B02">
              <w:rPr>
                <w:rFonts w:ascii="Calibri" w:eastAsia="Arial" w:hAnsi="Calibri" w:cs="Calibri"/>
                <w:sz w:val="20"/>
                <w:szCs w:val="20"/>
              </w:rPr>
              <w:t>All</w:t>
            </w:r>
          </w:p>
        </w:tc>
        <w:tc>
          <w:tcPr>
            <w:tcW w:w="1078"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6D56B7FF" w14:textId="77777777" w:rsidR="00603AFD" w:rsidRPr="00887B02" w:rsidRDefault="00603AFD" w:rsidP="007870F6">
            <w:pPr>
              <w:rPr>
                <w:rFonts w:ascii="Calibri" w:hAnsi="Calibri" w:cs="Calibri"/>
              </w:rPr>
            </w:pPr>
            <w:r w:rsidRPr="00887B02">
              <w:rPr>
                <w:rFonts w:ascii="Calibri" w:eastAsia="Arial" w:hAnsi="Calibri" w:cs="Calibri"/>
                <w:sz w:val="20"/>
                <w:szCs w:val="20"/>
              </w:rPr>
              <w:t>RIO ≥ +10</w:t>
            </w:r>
          </w:p>
        </w:tc>
        <w:tc>
          <w:tcPr>
            <w:tcW w:w="1275"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32DDA7CD" w14:textId="77777777" w:rsidR="00603AFD" w:rsidRPr="00887B02" w:rsidRDefault="00603AFD" w:rsidP="007870F6">
            <w:pPr>
              <w:rPr>
                <w:rFonts w:ascii="Calibri" w:hAnsi="Calibri" w:cs="Calibri"/>
              </w:rPr>
            </w:pPr>
            <w:r w:rsidRPr="00887B02">
              <w:rPr>
                <w:rFonts w:ascii="Calibri" w:eastAsia="Arial" w:hAnsi="Calibri" w:cs="Calibri"/>
                <w:sz w:val="20"/>
                <w:szCs w:val="20"/>
              </w:rPr>
              <w:t>0 ≤ RIO &lt; +10</w:t>
            </w:r>
          </w:p>
        </w:tc>
        <w:tc>
          <w:tcPr>
            <w:tcW w:w="1560"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7C7B282E" w14:textId="77777777" w:rsidR="00603AFD" w:rsidRPr="00887B02" w:rsidRDefault="00603AFD" w:rsidP="007870F6">
            <w:pPr>
              <w:rPr>
                <w:rFonts w:ascii="Calibri" w:hAnsi="Calibri" w:cs="Calibri"/>
              </w:rPr>
            </w:pPr>
            <w:r w:rsidRPr="00887B02">
              <w:rPr>
                <w:rFonts w:ascii="Calibri" w:eastAsia="Arial" w:hAnsi="Calibri" w:cs="Calibri"/>
                <w:sz w:val="20"/>
                <w:szCs w:val="20"/>
              </w:rPr>
              <w:t>−10 ≤ RIO &lt; 0</w:t>
            </w:r>
          </w:p>
        </w:tc>
        <w:tc>
          <w:tcPr>
            <w:tcW w:w="1701"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1BC15C35" w14:textId="77777777" w:rsidR="00603AFD" w:rsidRPr="00887B02" w:rsidRDefault="00603AFD" w:rsidP="007870F6">
            <w:pPr>
              <w:rPr>
                <w:rFonts w:ascii="Calibri" w:hAnsi="Calibri" w:cs="Calibri"/>
              </w:rPr>
            </w:pPr>
            <w:r w:rsidRPr="00887B02">
              <w:rPr>
                <w:rFonts w:ascii="Calibri" w:eastAsia="Arial" w:hAnsi="Calibri" w:cs="Calibri"/>
                <w:sz w:val="20"/>
                <w:szCs w:val="20"/>
              </w:rPr>
              <w:t>−20 ≤ RIO &lt; −10</w:t>
            </w:r>
          </w:p>
        </w:tc>
        <w:tc>
          <w:tcPr>
            <w:tcW w:w="1842" w:type="dxa"/>
            <w:tcBorders>
              <w:top w:val="single" w:sz="4" w:space="0" w:color="AAAAAA"/>
              <w:left w:val="single" w:sz="4" w:space="0" w:color="AAAAAA"/>
              <w:bottom w:val="single" w:sz="4" w:space="0" w:color="AAAAAA"/>
              <w:right w:val="single" w:sz="4" w:space="0" w:color="AAAAAA"/>
            </w:tcBorders>
            <w:shd w:val="clear" w:color="auto" w:fill="FFFFFF"/>
            <w:tcMar>
              <w:top w:w="60" w:type="dxa"/>
              <w:left w:w="100" w:type="dxa"/>
              <w:bottom w:w="60" w:type="dxa"/>
              <w:right w:w="100" w:type="dxa"/>
            </w:tcMar>
          </w:tcPr>
          <w:p w14:paraId="63FB1B84" w14:textId="77777777" w:rsidR="00603AFD" w:rsidRPr="00887B02" w:rsidRDefault="00603AFD" w:rsidP="007870F6">
            <w:pPr>
              <w:rPr>
                <w:rFonts w:ascii="Calibri" w:hAnsi="Calibri" w:cs="Calibri"/>
              </w:rPr>
            </w:pPr>
            <w:r w:rsidRPr="00887B02">
              <w:rPr>
                <w:rFonts w:ascii="Calibri" w:eastAsia="Arial" w:hAnsi="Calibri" w:cs="Calibri"/>
                <w:sz w:val="20"/>
                <w:szCs w:val="20"/>
              </w:rPr>
              <w:t>RIO &lt; −20</w:t>
            </w:r>
          </w:p>
        </w:tc>
      </w:tr>
      <w:tr w:rsidR="00603AFD" w:rsidRPr="00887B02" w14:paraId="2B292CDA" w14:textId="77777777" w:rsidTr="007870F6">
        <w:tc>
          <w:tcPr>
            <w:tcW w:w="1336"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5B6F4EF4" w14:textId="77777777" w:rsidR="00603AFD" w:rsidRPr="00887B02" w:rsidRDefault="00603AFD" w:rsidP="007870F6">
            <w:pPr>
              <w:rPr>
                <w:rFonts w:ascii="Calibri" w:hAnsi="Calibri" w:cs="Calibri"/>
              </w:rPr>
            </w:pPr>
            <w:r w:rsidRPr="00887B02">
              <w:rPr>
                <w:rFonts w:ascii="Calibri" w:eastAsia="Arial" w:hAnsi="Calibri" w:cs="Calibri"/>
                <w:sz w:val="20"/>
                <w:szCs w:val="20"/>
              </w:rPr>
              <w:t>Individual Aᵢ Index</w:t>
            </w:r>
          </w:p>
        </w:tc>
        <w:tc>
          <w:tcPr>
            <w:tcW w:w="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5834C473" w14:textId="77777777" w:rsidR="00603AFD" w:rsidRPr="00887B02" w:rsidRDefault="00603AFD" w:rsidP="007870F6">
            <w:pPr>
              <w:rPr>
                <w:rFonts w:ascii="Calibri" w:hAnsi="Calibri" w:cs="Calibri"/>
              </w:rPr>
            </w:pPr>
          </w:p>
        </w:tc>
        <w:tc>
          <w:tcPr>
            <w:tcW w:w="1078"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7B61597F" w14:textId="77777777" w:rsidR="00603AFD" w:rsidRPr="00887B02" w:rsidRDefault="00603AFD" w:rsidP="007870F6">
            <w:pPr>
              <w:rPr>
                <w:rFonts w:ascii="Calibri" w:hAnsi="Calibri" w:cs="Calibri"/>
              </w:rPr>
            </w:pPr>
            <w:r w:rsidRPr="00887B02">
              <w:rPr>
                <w:rFonts w:ascii="Calibri" w:eastAsia="Arial" w:hAnsi="Calibri" w:cs="Calibri"/>
                <w:sz w:val="20"/>
                <w:szCs w:val="20"/>
              </w:rPr>
              <w:t>0–1</w:t>
            </w:r>
          </w:p>
        </w:tc>
        <w:tc>
          <w:tcPr>
            <w:tcW w:w="1275"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60B368A7" w14:textId="77777777" w:rsidR="00603AFD" w:rsidRPr="00887B02" w:rsidRDefault="00603AFD" w:rsidP="007870F6">
            <w:pPr>
              <w:rPr>
                <w:rFonts w:ascii="Calibri" w:hAnsi="Calibri" w:cs="Calibri"/>
              </w:rPr>
            </w:pPr>
            <w:r w:rsidRPr="00887B02">
              <w:rPr>
                <w:rFonts w:ascii="Calibri" w:eastAsia="Arial" w:hAnsi="Calibri" w:cs="Calibri"/>
                <w:sz w:val="20"/>
                <w:szCs w:val="20"/>
              </w:rPr>
              <w:t>1–2</w:t>
            </w:r>
          </w:p>
        </w:tc>
        <w:tc>
          <w:tcPr>
            <w:tcW w:w="1560"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5DC2B0E6" w14:textId="77777777" w:rsidR="00603AFD" w:rsidRPr="00887B02" w:rsidRDefault="00603AFD" w:rsidP="007870F6">
            <w:pPr>
              <w:rPr>
                <w:rFonts w:ascii="Calibri" w:hAnsi="Calibri" w:cs="Calibri"/>
              </w:rPr>
            </w:pPr>
            <w:r w:rsidRPr="00887B02">
              <w:rPr>
                <w:rFonts w:ascii="Calibri" w:eastAsia="Arial" w:hAnsi="Calibri" w:cs="Calibri"/>
                <w:sz w:val="20"/>
                <w:szCs w:val="20"/>
              </w:rPr>
              <w:t>2–3</w:t>
            </w:r>
          </w:p>
        </w:tc>
        <w:tc>
          <w:tcPr>
            <w:tcW w:w="1701"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1109466B" w14:textId="77777777" w:rsidR="00603AFD" w:rsidRPr="00887B02" w:rsidRDefault="00603AFD" w:rsidP="007870F6">
            <w:pPr>
              <w:rPr>
                <w:rFonts w:ascii="Calibri" w:hAnsi="Calibri" w:cs="Calibri"/>
              </w:rPr>
            </w:pPr>
            <w:r w:rsidRPr="00887B02">
              <w:rPr>
                <w:rFonts w:ascii="Calibri" w:eastAsia="Arial" w:hAnsi="Calibri" w:cs="Calibri"/>
                <w:sz w:val="20"/>
                <w:szCs w:val="20"/>
              </w:rPr>
              <w:t>3–4</w:t>
            </w:r>
          </w:p>
        </w:tc>
        <w:tc>
          <w:tcPr>
            <w:tcW w:w="1842" w:type="dxa"/>
            <w:tcBorders>
              <w:top w:val="single" w:sz="4" w:space="0" w:color="AAAAAA"/>
              <w:left w:val="single" w:sz="4" w:space="0" w:color="AAAAAA"/>
              <w:bottom w:val="single" w:sz="4" w:space="0" w:color="AAAAAA"/>
              <w:right w:val="single" w:sz="4" w:space="0" w:color="AAAAAA"/>
            </w:tcBorders>
            <w:shd w:val="clear" w:color="auto" w:fill="EEF2F8"/>
            <w:tcMar>
              <w:top w:w="60" w:type="dxa"/>
              <w:left w:w="100" w:type="dxa"/>
              <w:bottom w:w="60" w:type="dxa"/>
              <w:right w:w="100" w:type="dxa"/>
            </w:tcMar>
          </w:tcPr>
          <w:p w14:paraId="2BDF28B3" w14:textId="77777777" w:rsidR="00603AFD" w:rsidRPr="00887B02" w:rsidRDefault="00603AFD" w:rsidP="007870F6">
            <w:pPr>
              <w:rPr>
                <w:rFonts w:ascii="Calibri" w:hAnsi="Calibri" w:cs="Calibri"/>
              </w:rPr>
            </w:pPr>
            <w:r w:rsidRPr="00887B02">
              <w:rPr>
                <w:rFonts w:ascii="Calibri" w:eastAsia="Arial" w:hAnsi="Calibri" w:cs="Calibri"/>
                <w:sz w:val="20"/>
                <w:szCs w:val="20"/>
              </w:rPr>
              <w:t>&gt; 4+</w:t>
            </w:r>
          </w:p>
        </w:tc>
      </w:tr>
    </w:tbl>
    <w:p w14:paraId="65AA6828" w14:textId="77777777" w:rsidR="00603AFD" w:rsidRPr="00887B02" w:rsidRDefault="00603AFD" w:rsidP="00603AFD">
      <w:pPr>
        <w:spacing w:after="160"/>
        <w:rPr>
          <w:rFonts w:ascii="Calibri" w:hAnsi="Calibri" w:cs="Calibri"/>
        </w:rPr>
      </w:pPr>
    </w:p>
    <w:p w14:paraId="556AB2E0" w14:textId="7CBC2A61" w:rsidR="00603AFD" w:rsidRPr="00887B02" w:rsidRDefault="00603AFD" w:rsidP="00603AFD">
      <w:pPr>
        <w:pStyle w:val="Heading1"/>
        <w:rPr>
          <w:rFonts w:cs="Calibri"/>
        </w:rPr>
      </w:pPr>
      <w:r w:rsidRPr="00887B02">
        <w:rPr>
          <w:rFonts w:cs="Calibri"/>
        </w:rPr>
        <w:t>Application and Utilisation of the Model</w:t>
      </w:r>
    </w:p>
    <w:p w14:paraId="795D2E3D" w14:textId="77777777" w:rsidR="00603AFD" w:rsidRPr="00887B02" w:rsidRDefault="00603AFD" w:rsidP="00603AFD">
      <w:pPr>
        <w:spacing w:after="160"/>
        <w:rPr>
          <w:rFonts w:ascii="Calibri" w:hAnsi="Calibri" w:cs="Calibri"/>
        </w:rPr>
      </w:pPr>
      <w:r w:rsidRPr="00887B02">
        <w:rPr>
          <w:rFonts w:ascii="Calibri" w:eastAsia="Arial" w:hAnsi="Calibri" w:cs="Calibri"/>
        </w:rPr>
        <w:t xml:space="preserve">The figure below shows part of the developed MHFI visualisation program. As shown, the overall MHFI risk level for the area is differentiated by colour, allowing easy identification of risk factors for each weather variable — that is, the risk index for each of the six elements (wave height, swell, tidal current, wind speed, visibility, and sea ice) can be individually assessed. By selecting and </w:t>
      </w:r>
      <w:r w:rsidRPr="00887B02">
        <w:rPr>
          <w:rFonts w:ascii="Calibri" w:eastAsia="Arial" w:hAnsi="Calibri" w:cs="Calibri"/>
        </w:rPr>
        <w:lastRenderedPageBreak/>
        <w:t>clicking on a specific sea area, the overall MHFI value together with the risk index for each weather factor are displayed, making it possible to identify which weather element is most contributing to the current hazardous situation and its value.</w:t>
      </w:r>
    </w:p>
    <w:p w14:paraId="06C3C576" w14:textId="77777777" w:rsidR="00603AFD" w:rsidRPr="00887B02" w:rsidRDefault="00603AFD" w:rsidP="00603AFD">
      <w:pPr>
        <w:spacing w:after="160"/>
        <w:rPr>
          <w:rFonts w:ascii="Calibri" w:hAnsi="Calibri" w:cs="Calibri"/>
        </w:rPr>
      </w:pPr>
      <w:r w:rsidRPr="00887B02">
        <w:rPr>
          <w:rFonts w:ascii="Calibri" w:eastAsia="Arial" w:hAnsi="Calibri" w:cs="Calibri"/>
        </w:rPr>
        <w:t xml:space="preserve">The primary purpose of this MHFI is to provide a risk assessment map by integrating various meteorological factors during navigation. The </w:t>
      </w:r>
      <w:proofErr w:type="gramStart"/>
      <w:r w:rsidRPr="00887B02">
        <w:rPr>
          <w:rFonts w:ascii="Calibri" w:eastAsia="Arial" w:hAnsi="Calibri" w:cs="Calibri"/>
        </w:rPr>
        <w:t>ultimate goal</w:t>
      </w:r>
      <w:proofErr w:type="gramEnd"/>
      <w:r w:rsidRPr="00887B02">
        <w:rPr>
          <w:rFonts w:ascii="Calibri" w:eastAsia="Arial" w:hAnsi="Calibri" w:cs="Calibri"/>
        </w:rPr>
        <w:t xml:space="preserve"> is to display it on VTS or onboard navigation equipment such as ECDIS.</w:t>
      </w:r>
    </w:p>
    <w:p w14:paraId="1F7AF78B" w14:textId="77777777" w:rsidR="00603AFD" w:rsidRPr="00887B02" w:rsidRDefault="00603AFD" w:rsidP="00603AFD">
      <w:pPr>
        <w:spacing w:after="160"/>
        <w:rPr>
          <w:rFonts w:ascii="Calibri" w:hAnsi="Calibri" w:cs="Calibri"/>
        </w:rPr>
      </w:pPr>
      <w:r w:rsidRPr="00887B02">
        <w:rPr>
          <w:rFonts w:ascii="Calibri" w:eastAsia="Arial" w:hAnsi="Calibri" w:cs="Calibri"/>
        </w:rPr>
        <w:t>The MHFI can be visualised on S-100-based ECDIS. Risk levels are represented using the LV0–LV4 colour scheme (green → yellow → orange → red → crimson), enabling navigators and administrators to intuitively assess risk levels directly on the chart.</w:t>
      </w:r>
    </w:p>
    <w:p w14:paraId="4B774166" w14:textId="77777777" w:rsidR="00603AFD" w:rsidRPr="00887B02" w:rsidRDefault="00603AFD" w:rsidP="00603AFD">
      <w:pPr>
        <w:spacing w:after="160"/>
        <w:rPr>
          <w:rFonts w:ascii="Calibri" w:hAnsi="Calibri" w:cs="Calibri"/>
        </w:rPr>
      </w:pPr>
      <w:r w:rsidRPr="00887B02">
        <w:rPr>
          <w:rFonts w:ascii="Calibri" w:eastAsia="Arial" w:hAnsi="Calibri" w:cs="Calibri"/>
        </w:rPr>
        <w:t>Incorporating the MHFI into the IALA Risk Management Toolbox would extend the current traffic-centric framework to encompass environmental factors comprehensively, supporting safe navigation in coastal and port waters, and providing objective decision criteria for both small and large vessels. Given the inclusion of sea ice information, the MHFI is also applicable as a risk assessment index for polar environments.</w:t>
      </w:r>
    </w:p>
    <w:p w14:paraId="3914BED8" w14:textId="298AAC24" w:rsidR="00603AFD" w:rsidRPr="00887B02" w:rsidRDefault="00603AFD" w:rsidP="00603AFD">
      <w:pPr>
        <w:spacing w:before="120" w:after="60"/>
        <w:jc w:val="center"/>
        <w:rPr>
          <w:rFonts w:ascii="Calibri" w:hAnsi="Calibri" w:cs="Calibri"/>
        </w:rPr>
      </w:pPr>
    </w:p>
    <w:p w14:paraId="6BEA47AC" w14:textId="2F5A10A3" w:rsidR="00603AFD" w:rsidRDefault="00603AFD" w:rsidP="00603AFD">
      <w:pPr>
        <w:spacing w:after="200"/>
        <w:jc w:val="center"/>
        <w:rPr>
          <w:rFonts w:ascii="Calibri" w:eastAsia="Malgun Gothic" w:hAnsi="Calibri" w:cs="Calibri"/>
          <w:lang w:eastAsia="ko-KR"/>
        </w:rPr>
      </w:pPr>
    </w:p>
    <w:p w14:paraId="2BA052BD" w14:textId="3433167E" w:rsidR="008F572C" w:rsidRDefault="008F572C" w:rsidP="00603AFD">
      <w:pPr>
        <w:spacing w:after="200"/>
        <w:jc w:val="center"/>
        <w:rPr>
          <w:rFonts w:ascii="Calibri" w:eastAsia="Malgun Gothic" w:hAnsi="Calibri" w:cs="Calibri"/>
          <w:lang w:eastAsia="ko-KR"/>
        </w:rPr>
      </w:pPr>
      <w:r w:rsidRPr="008F572C">
        <w:rPr>
          <w:rFonts w:ascii="Calibri" w:eastAsia="Malgun Gothic" w:hAnsi="Calibri" w:cs="Calibri"/>
          <w:noProof/>
          <w:lang w:eastAsia="ko-KR"/>
        </w:rPr>
        <w:drawing>
          <wp:inline distT="0" distB="0" distL="0" distR="0" wp14:anchorId="26F2BD36" wp14:editId="4543A2DD">
            <wp:extent cx="6120130" cy="2887345"/>
            <wp:effectExtent l="0" t="0" r="0" b="8255"/>
            <wp:docPr id="194115875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58757" name=""/>
                    <pic:cNvPicPr/>
                  </pic:nvPicPr>
                  <pic:blipFill>
                    <a:blip r:embed="rId12"/>
                    <a:stretch>
                      <a:fillRect/>
                    </a:stretch>
                  </pic:blipFill>
                  <pic:spPr>
                    <a:xfrm>
                      <a:off x="0" y="0"/>
                      <a:ext cx="6120130" cy="2887345"/>
                    </a:xfrm>
                    <a:prstGeom prst="rect">
                      <a:avLst/>
                    </a:prstGeom>
                  </pic:spPr>
                </pic:pic>
              </a:graphicData>
            </a:graphic>
          </wp:inline>
        </w:drawing>
      </w:r>
    </w:p>
    <w:p w14:paraId="7A205BE8" w14:textId="1DD37C9F" w:rsidR="008F572C" w:rsidRDefault="008F572C" w:rsidP="00603AFD">
      <w:pPr>
        <w:spacing w:after="200"/>
        <w:jc w:val="center"/>
        <w:rPr>
          <w:rFonts w:ascii="Calibri" w:eastAsia="Malgun Gothic" w:hAnsi="Calibri" w:cs="Calibri"/>
          <w:lang w:eastAsia="ko-KR"/>
        </w:rPr>
      </w:pPr>
      <w:r w:rsidRPr="008F572C">
        <w:rPr>
          <w:rFonts w:ascii="Calibri" w:eastAsia="Malgun Gothic" w:hAnsi="Calibri" w:cs="Calibri"/>
          <w:noProof/>
          <w:lang w:eastAsia="ko-KR"/>
        </w:rPr>
        <w:drawing>
          <wp:inline distT="0" distB="0" distL="0" distR="0" wp14:anchorId="5560AAFD" wp14:editId="6788BD99">
            <wp:extent cx="6120130" cy="2894965"/>
            <wp:effectExtent l="0" t="0" r="0" b="635"/>
            <wp:docPr id="13048107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810747" name=""/>
                    <pic:cNvPicPr/>
                  </pic:nvPicPr>
                  <pic:blipFill>
                    <a:blip r:embed="rId13"/>
                    <a:stretch>
                      <a:fillRect/>
                    </a:stretch>
                  </pic:blipFill>
                  <pic:spPr>
                    <a:xfrm>
                      <a:off x="0" y="0"/>
                      <a:ext cx="6120130" cy="2894965"/>
                    </a:xfrm>
                    <a:prstGeom prst="rect">
                      <a:avLst/>
                    </a:prstGeom>
                  </pic:spPr>
                </pic:pic>
              </a:graphicData>
            </a:graphic>
          </wp:inline>
        </w:drawing>
      </w:r>
    </w:p>
    <w:p w14:paraId="300D5B09" w14:textId="58AC9CB5" w:rsidR="00531A10" w:rsidRPr="008F572C" w:rsidRDefault="00531A10" w:rsidP="00603AFD">
      <w:pPr>
        <w:spacing w:after="200"/>
        <w:jc w:val="center"/>
        <w:rPr>
          <w:rFonts w:ascii="Calibri" w:eastAsia="Malgun Gothic" w:hAnsi="Calibri" w:cs="Calibri"/>
          <w:lang w:eastAsia="ko-KR"/>
        </w:rPr>
      </w:pPr>
      <w:r w:rsidRPr="00115F86">
        <w:rPr>
          <w:rFonts w:ascii="Calibri" w:hAnsi="Calibri" w:cs="Calibri"/>
          <w:noProof/>
          <w:lang w:val="en-US" w:eastAsia="ko-KR"/>
        </w:rPr>
        <w:lastRenderedPageBreak/>
        <w:drawing>
          <wp:inline distT="0" distB="0" distL="0" distR="0" wp14:anchorId="7104C2E3" wp14:editId="54810D3D">
            <wp:extent cx="6120130" cy="315087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3150870"/>
                    </a:xfrm>
                    <a:prstGeom prst="rect">
                      <a:avLst/>
                    </a:prstGeom>
                  </pic:spPr>
                </pic:pic>
              </a:graphicData>
            </a:graphic>
          </wp:inline>
        </w:drawing>
      </w:r>
    </w:p>
    <w:p w14:paraId="15CC7E35" w14:textId="77777777" w:rsidR="00603AFD" w:rsidRPr="00115F86" w:rsidRDefault="00603AFD" w:rsidP="00603AFD">
      <w:pPr>
        <w:spacing w:after="200"/>
        <w:jc w:val="center"/>
        <w:rPr>
          <w:rFonts w:ascii="Calibri" w:eastAsiaTheme="minorEastAsia" w:hAnsi="Calibri" w:cs="Calibri"/>
          <w:i/>
          <w:iCs/>
          <w:sz w:val="19"/>
          <w:szCs w:val="19"/>
          <w:lang w:val="en-US"/>
        </w:rPr>
      </w:pPr>
      <w:r w:rsidRPr="00887B02">
        <w:rPr>
          <w:rFonts w:ascii="Calibri" w:eastAsia="Arial" w:hAnsi="Calibri" w:cs="Calibri"/>
          <w:i/>
          <w:iCs/>
          <w:sz w:val="19"/>
          <w:szCs w:val="19"/>
        </w:rPr>
        <w:t>Figure 2. Example MHFI visualisation on S-100-based ECDIS — LV0–LV4 colour scheme (Mokpo coastal waters)</w:t>
      </w:r>
    </w:p>
    <w:p w14:paraId="6112804F" w14:textId="7CF44000" w:rsidR="00603AFD" w:rsidRPr="00887B02" w:rsidRDefault="00603AFD" w:rsidP="00603AFD">
      <w:pPr>
        <w:pStyle w:val="Heading1"/>
        <w:rPr>
          <w:rFonts w:cs="Calibri"/>
        </w:rPr>
      </w:pPr>
      <w:r w:rsidRPr="00887B02">
        <w:rPr>
          <w:rFonts w:cs="Calibri"/>
        </w:rPr>
        <w:t>References</w:t>
      </w:r>
    </w:p>
    <w:p w14:paraId="1DD1345D"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 xml:space="preserve">1.  </w:t>
      </w:r>
      <w:proofErr w:type="spellStart"/>
      <w:r w:rsidRPr="00887B02">
        <w:rPr>
          <w:rFonts w:ascii="Calibri" w:eastAsia="Arial" w:hAnsi="Calibri" w:cs="Calibri"/>
          <w:sz w:val="20"/>
          <w:szCs w:val="20"/>
        </w:rPr>
        <w:t>Bué</w:t>
      </w:r>
      <w:proofErr w:type="spellEnd"/>
      <w:r w:rsidRPr="00887B02">
        <w:rPr>
          <w:rFonts w:ascii="Calibri" w:eastAsia="Arial" w:hAnsi="Calibri" w:cs="Calibri"/>
          <w:sz w:val="20"/>
          <w:szCs w:val="20"/>
        </w:rPr>
        <w:t xml:space="preserve">, I., Semedo, Á., and </w:t>
      </w:r>
      <w:proofErr w:type="spellStart"/>
      <w:r w:rsidRPr="00887B02">
        <w:rPr>
          <w:rFonts w:ascii="Calibri" w:eastAsia="Arial" w:hAnsi="Calibri" w:cs="Calibri"/>
          <w:sz w:val="20"/>
          <w:szCs w:val="20"/>
        </w:rPr>
        <w:t>Catalão</w:t>
      </w:r>
      <w:proofErr w:type="spellEnd"/>
      <w:r w:rsidRPr="00887B02">
        <w:rPr>
          <w:rFonts w:ascii="Calibri" w:eastAsia="Arial" w:hAnsi="Calibri" w:cs="Calibri"/>
          <w:sz w:val="20"/>
          <w:szCs w:val="20"/>
        </w:rPr>
        <w:t>, J. (2020). Evaluation of HF Radar Wave Measurements in Iberian Peninsula. Remote Sensing, 12(21), 3623.</w:t>
      </w:r>
    </w:p>
    <w:p w14:paraId="7DD28935"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2.  COLREGs (1972, as amended). Convention on the International Regulations for Preventing Collisions at Sea. IMO, London.</w:t>
      </w:r>
    </w:p>
    <w:p w14:paraId="10E6A3A7"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3.  Hwang, S. M. et al. (2018). Analysis of East Coast Swell Accident Characteristics. Journal of Korean Society of Coastal and Ocean Engineers, 30(6), 235–241.</w:t>
      </w:r>
    </w:p>
    <w:p w14:paraId="7B20F8A2"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4.  IACS (2001). Guidance on the Assessment of Ship Loading Conditions. London.</w:t>
      </w:r>
    </w:p>
    <w:p w14:paraId="3AEF5D2E"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5.  IALA, Guideline G1018, Risk Management, Edition 4.0, June 2022.</w:t>
      </w:r>
    </w:p>
    <w:p w14:paraId="0BD69125"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6.  IMO (2007). MSC/Circ.1228 — Revised Guidance to the Master for Avoiding Dangerous Situations in Adverse Weather and Sea Conditions. London.</w:t>
      </w:r>
    </w:p>
    <w:p w14:paraId="418AED57"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7.  IMO (2016). MSC.1/Circ.1519 — Guidance on the Polar Code: POLARIS. London.</w:t>
      </w:r>
    </w:p>
    <w:p w14:paraId="09C00597"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8.  ITTC (2014). Guidelines for Sea-keeping Assessment of Ships. Recommended Procedures 7.5-02-07-02.2.</w:t>
      </w:r>
    </w:p>
    <w:p w14:paraId="26A3234F"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9.  Japan Coast Guard (2010). Official Website. https://www6.kaiho.mlit.go.jp</w:t>
      </w:r>
    </w:p>
    <w:p w14:paraId="5B8E630B"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10.  JCOMM / GOOS (2017). Recognition of the Global HF Radar Network as a GOOS Observing Network.</w:t>
      </w:r>
    </w:p>
    <w:p w14:paraId="007A7292"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11.  KMA. Official Website. https://www.kma.go.kr/kma</w:t>
      </w:r>
    </w:p>
    <w:p w14:paraId="7489E8C8"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12.  Korea Hydrographic and Oceanographic Agency (KHOA). https://www.khoa.go.kr</w:t>
      </w:r>
    </w:p>
    <w:p w14:paraId="69B44521"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13.  Korea Maritime Safety Tribunal (KMST) (2023). Marine Accident Statistics 2022. Ministry of Oceans and Fisheries.</w:t>
      </w:r>
    </w:p>
    <w:p w14:paraId="43CCEDC3"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14.  Korean Ministry of Oceans and Fisheries. Marine Safety Act (</w:t>
      </w:r>
      <w:proofErr w:type="spellStart"/>
      <w:r w:rsidRPr="00887B02">
        <w:rPr>
          <w:rFonts w:ascii="Calibri" w:eastAsia="Malgun Gothic" w:hAnsi="Calibri" w:cs="Calibri"/>
          <w:sz w:val="20"/>
          <w:szCs w:val="20"/>
        </w:rPr>
        <w:t>해사안전법</w:t>
      </w:r>
      <w:proofErr w:type="spellEnd"/>
      <w:r w:rsidRPr="00887B02">
        <w:rPr>
          <w:rFonts w:ascii="Calibri" w:eastAsia="Arial" w:hAnsi="Calibri" w:cs="Calibri"/>
          <w:sz w:val="20"/>
          <w:szCs w:val="20"/>
        </w:rPr>
        <w:t>). Republic of Korea.</w:t>
      </w:r>
    </w:p>
    <w:p w14:paraId="27CA2576"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15.  NOAA. New York / New Jersey Operational Forecast System (NYOFS). https://tidesandcurrents.noaa.gov/ofs/nyofs/nyofs.html</w:t>
      </w:r>
    </w:p>
    <w:p w14:paraId="110BEE9F"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16.  Paduan, J.D. and Washburn, L. (2013). High-Frequency Radar Observations of Ocean Surface Currents. Annual Review of Marine Science, 5, 115–136.</w:t>
      </w:r>
    </w:p>
    <w:p w14:paraId="11CDF992"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17.  Ricker, R. et al. (2017). A weekly Arctic sea-ice thickness data record from merged CryoSat-2 and SMOS satellite data. The Cryosphere, 11, 1607–1623.</w:t>
      </w:r>
    </w:p>
    <w:p w14:paraId="25EC052C"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18.  Roarty, H. et al. (2019). The Global High Frequency Radar Network. Frontiers in Marine Science, 6, 164.</w:t>
      </w:r>
    </w:p>
    <w:p w14:paraId="6A8F2620" w14:textId="77777777" w:rsidR="00603AFD" w:rsidRPr="00887B02" w:rsidRDefault="00603AFD" w:rsidP="00603AFD">
      <w:pPr>
        <w:spacing w:after="160"/>
        <w:rPr>
          <w:rFonts w:ascii="Calibri" w:hAnsi="Calibri" w:cs="Calibri"/>
        </w:rPr>
      </w:pPr>
      <w:r w:rsidRPr="00887B02">
        <w:rPr>
          <w:rFonts w:ascii="Calibri" w:eastAsia="Arial" w:hAnsi="Calibri" w:cs="Calibri"/>
        </w:rPr>
        <w:lastRenderedPageBreak/>
        <w:t>19.  Stevens Institute of Technology, New York Harbor Observing and Prediction System (NYHOPS). https://hudson.dl.stevens-tech.edu/maritimeforecast/info/</w:t>
      </w:r>
    </w:p>
    <w:p w14:paraId="10B67BDC"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20.  IALA, Vessel Traffic Services (VTS) Manual, Edition 8.4, June 2024.</w:t>
      </w:r>
    </w:p>
    <w:p w14:paraId="43BA5F6B"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 xml:space="preserve">21.  WMO (2014). </w:t>
      </w:r>
      <w:r w:rsidRPr="00D06797">
        <w:rPr>
          <w:rFonts w:ascii="Calibri" w:eastAsia="Arial" w:hAnsi="Calibri" w:cs="Calibri"/>
          <w:sz w:val="20"/>
          <w:szCs w:val="20"/>
          <w:lang w:val="it-IT"/>
        </w:rPr>
        <w:t xml:space="preserve">WMO No. 259 — Sea </w:t>
      </w:r>
      <w:proofErr w:type="spellStart"/>
      <w:r w:rsidRPr="00D06797">
        <w:rPr>
          <w:rFonts w:ascii="Calibri" w:eastAsia="Arial" w:hAnsi="Calibri" w:cs="Calibri"/>
          <w:sz w:val="20"/>
          <w:szCs w:val="20"/>
          <w:lang w:val="it-IT"/>
        </w:rPr>
        <w:t>Ice</w:t>
      </w:r>
      <w:proofErr w:type="spellEnd"/>
      <w:r w:rsidRPr="00D06797">
        <w:rPr>
          <w:rFonts w:ascii="Calibri" w:eastAsia="Arial" w:hAnsi="Calibri" w:cs="Calibri"/>
          <w:sz w:val="20"/>
          <w:szCs w:val="20"/>
          <w:lang w:val="it-IT"/>
        </w:rPr>
        <w:t xml:space="preserve"> Nomenclature. </w:t>
      </w:r>
      <w:r w:rsidRPr="00887B02">
        <w:rPr>
          <w:rFonts w:ascii="Calibri" w:eastAsia="Arial" w:hAnsi="Calibri" w:cs="Calibri"/>
          <w:sz w:val="20"/>
          <w:szCs w:val="20"/>
        </w:rPr>
        <w:t>Geneva.</w:t>
      </w:r>
    </w:p>
    <w:p w14:paraId="5FEB640F"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22.  WMO (2018). WMO No. 702 — Guide to Wave Analysis and Forecasting, 2nd edition. Geneva.</w:t>
      </w:r>
    </w:p>
    <w:p w14:paraId="646A8BA2"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23.  WMO (2020). WMO No. 306 — Manual on Codes. Geneva.</w:t>
      </w:r>
    </w:p>
    <w:p w14:paraId="667BAD2D" w14:textId="77777777" w:rsidR="00603AFD" w:rsidRPr="00887B02" w:rsidRDefault="00603AFD" w:rsidP="00603AFD">
      <w:pPr>
        <w:spacing w:before="60" w:after="60"/>
        <w:ind w:left="360"/>
        <w:rPr>
          <w:rFonts w:ascii="Calibri" w:hAnsi="Calibri" w:cs="Calibri"/>
        </w:rPr>
      </w:pPr>
      <w:r w:rsidRPr="00887B02">
        <w:rPr>
          <w:rFonts w:ascii="Calibri" w:eastAsia="Arial" w:hAnsi="Calibri" w:cs="Calibri"/>
          <w:sz w:val="20"/>
          <w:szCs w:val="20"/>
        </w:rPr>
        <w:t>24.  WMO (2021). WMO No. 8 — Guide to Instruments and Methods of Observation, 2021 edition. Geneva.</w:t>
      </w:r>
    </w:p>
    <w:p w14:paraId="31AF83B2" w14:textId="71729EBC" w:rsidR="00603AFD" w:rsidRPr="00887B02" w:rsidRDefault="00603AFD" w:rsidP="00603AFD">
      <w:pPr>
        <w:pStyle w:val="Heading1"/>
        <w:rPr>
          <w:rFonts w:cs="Calibri"/>
        </w:rPr>
      </w:pPr>
      <w:r w:rsidRPr="00887B02">
        <w:rPr>
          <w:rFonts w:cs="Calibri"/>
        </w:rPr>
        <w:t>Action Requested of the Committee</w:t>
      </w:r>
    </w:p>
    <w:p w14:paraId="355C102B" w14:textId="77777777" w:rsidR="00603AFD" w:rsidRPr="00887B02" w:rsidRDefault="00603AFD" w:rsidP="00603AFD">
      <w:pPr>
        <w:spacing w:after="160"/>
        <w:rPr>
          <w:rFonts w:ascii="Calibri" w:hAnsi="Calibri" w:cs="Calibri"/>
        </w:rPr>
      </w:pPr>
      <w:r w:rsidRPr="00887B02">
        <w:rPr>
          <w:rFonts w:ascii="Calibri" w:eastAsia="Arial" w:hAnsi="Calibri" w:cs="Calibri"/>
        </w:rPr>
        <w:t>The Committee is invited to:</w:t>
      </w:r>
    </w:p>
    <w:p w14:paraId="27E5068F" w14:textId="77777777" w:rsidR="00603AFD" w:rsidRPr="00887B02" w:rsidRDefault="00603AFD" w:rsidP="00603AFD">
      <w:pPr>
        <w:pStyle w:val="ListParagraph"/>
        <w:numPr>
          <w:ilvl w:val="0"/>
          <w:numId w:val="75"/>
        </w:numPr>
        <w:spacing w:before="80" w:after="80" w:line="240" w:lineRule="auto"/>
        <w:contextualSpacing w:val="0"/>
        <w:rPr>
          <w:rFonts w:ascii="Calibri" w:hAnsi="Calibri" w:cs="Calibri"/>
        </w:rPr>
      </w:pPr>
      <w:r w:rsidRPr="00887B02">
        <w:rPr>
          <w:rFonts w:ascii="Calibri" w:eastAsia="Arial" w:hAnsi="Calibri" w:cs="Calibri"/>
          <w:b/>
          <w:bCs/>
        </w:rPr>
        <w:t xml:space="preserve">note </w:t>
      </w:r>
      <w:r w:rsidRPr="00887B02">
        <w:rPr>
          <w:rFonts w:ascii="Calibri" w:eastAsia="Arial" w:hAnsi="Calibri" w:cs="Calibri"/>
        </w:rPr>
        <w:t>the proposed Maritime Hydro-</w:t>
      </w:r>
      <w:proofErr w:type="spellStart"/>
      <w:r w:rsidRPr="00887B02">
        <w:rPr>
          <w:rFonts w:ascii="Calibri" w:eastAsia="Arial" w:hAnsi="Calibri" w:cs="Calibri"/>
        </w:rPr>
        <w:t>Meteo</w:t>
      </w:r>
      <w:proofErr w:type="spellEnd"/>
      <w:r w:rsidRPr="00887B02">
        <w:rPr>
          <w:rFonts w:ascii="Calibri" w:eastAsia="Arial" w:hAnsi="Calibri" w:cs="Calibri"/>
        </w:rPr>
        <w:t xml:space="preserve"> Fusion Index (MHFI) framework, including sea ice information, as an environment-based tool for maritime risk assessment;</w:t>
      </w:r>
    </w:p>
    <w:p w14:paraId="183953A0" w14:textId="77777777" w:rsidR="00603AFD" w:rsidRPr="00887B02" w:rsidRDefault="00603AFD" w:rsidP="00603AFD">
      <w:pPr>
        <w:pStyle w:val="ListParagraph"/>
        <w:numPr>
          <w:ilvl w:val="0"/>
          <w:numId w:val="75"/>
        </w:numPr>
        <w:spacing w:before="80" w:after="80" w:line="240" w:lineRule="auto"/>
        <w:contextualSpacing w:val="0"/>
        <w:rPr>
          <w:rFonts w:ascii="Calibri" w:hAnsi="Calibri" w:cs="Calibri"/>
        </w:rPr>
      </w:pPr>
      <w:r w:rsidRPr="00887B02">
        <w:rPr>
          <w:rFonts w:ascii="Calibri" w:eastAsia="Arial" w:hAnsi="Calibri" w:cs="Calibri"/>
          <w:b/>
          <w:bCs/>
        </w:rPr>
        <w:t xml:space="preserve">consider </w:t>
      </w:r>
      <w:r w:rsidRPr="00887B02">
        <w:rPr>
          <w:rFonts w:ascii="Calibri" w:eastAsia="Arial" w:hAnsi="Calibri" w:cs="Calibri"/>
        </w:rPr>
        <w:t xml:space="preserve">the potential role of environmental risk indicators — </w:t>
      </w:r>
      <w:proofErr w:type="gramStart"/>
      <w:r w:rsidRPr="00887B02">
        <w:rPr>
          <w:rFonts w:ascii="Calibri" w:eastAsia="Arial" w:hAnsi="Calibri" w:cs="Calibri"/>
        </w:rPr>
        <w:t>in particular</w:t>
      </w:r>
      <w:proofErr w:type="gramEnd"/>
      <w:r w:rsidRPr="00887B02">
        <w:rPr>
          <w:rFonts w:ascii="Calibri" w:eastAsia="Arial" w:hAnsi="Calibri" w:cs="Calibri"/>
        </w:rPr>
        <w:t xml:space="preserve"> the six-variable MHFI — in complementing the traffic-oriented approaches currently described in Guideline G1018;</w:t>
      </w:r>
    </w:p>
    <w:p w14:paraId="6A49D306" w14:textId="77777777" w:rsidR="00603AFD" w:rsidRPr="00887B02" w:rsidRDefault="00603AFD" w:rsidP="00603AFD">
      <w:pPr>
        <w:pStyle w:val="ListParagraph"/>
        <w:numPr>
          <w:ilvl w:val="0"/>
          <w:numId w:val="75"/>
        </w:numPr>
        <w:spacing w:before="80" w:after="80" w:line="240" w:lineRule="auto"/>
        <w:contextualSpacing w:val="0"/>
        <w:rPr>
          <w:rFonts w:ascii="Calibri" w:hAnsi="Calibri" w:cs="Calibri"/>
        </w:rPr>
      </w:pPr>
      <w:r w:rsidRPr="00887B02">
        <w:rPr>
          <w:rFonts w:ascii="Calibri" w:eastAsia="Arial" w:hAnsi="Calibri" w:cs="Calibri"/>
          <w:b/>
          <w:bCs/>
        </w:rPr>
        <w:t xml:space="preserve">provide </w:t>
      </w:r>
      <w:r w:rsidRPr="00887B02">
        <w:rPr>
          <w:rFonts w:ascii="Calibri" w:eastAsia="Arial" w:hAnsi="Calibri" w:cs="Calibri"/>
        </w:rPr>
        <w:t>comments or guidance regarding the possible future development and incorporation of the MHFI methodology within the IALA Risk Management Toolbox.</w:t>
      </w:r>
    </w:p>
    <w:p w14:paraId="2D318C56" w14:textId="77777777" w:rsidR="00603AFD" w:rsidRPr="00887B02" w:rsidRDefault="00603AFD" w:rsidP="00603AFD">
      <w:pPr>
        <w:rPr>
          <w:rFonts w:ascii="Calibri" w:hAnsi="Calibri" w:cs="Calibri"/>
        </w:rPr>
      </w:pPr>
      <w:r w:rsidRPr="00887B02">
        <w:rPr>
          <w:rFonts w:ascii="Calibri" w:hAnsi="Calibri" w:cs="Calibri"/>
        </w:rPr>
        <w:br w:type="page"/>
      </w:r>
    </w:p>
    <w:p w14:paraId="60E17C15" w14:textId="77777777" w:rsidR="00603AFD" w:rsidRPr="007A395D" w:rsidRDefault="00603AFD" w:rsidP="00603AFD">
      <w:pPr>
        <w:pStyle w:val="Annex"/>
      </w:pPr>
      <w:r w:rsidRPr="007A395D">
        <w:lastRenderedPageBreak/>
        <w:t>........</w:t>
      </w:r>
    </w:p>
    <w:p w14:paraId="45621E5A" w14:textId="77777777" w:rsidR="00603AFD" w:rsidRDefault="00603AFD" w:rsidP="00603AFD">
      <w:pPr>
        <w:spacing w:before="80" w:after="80"/>
      </w:pPr>
      <w:r>
        <w:t>The following tables reproduce the POLARIS Risk Index Value (RIV) source data from IMO MSC.1/Circ.1519, provided for reference to support verification of the MHFI sea ice classification boundaries in Tables 1 and 2.</w:t>
      </w:r>
    </w:p>
    <w:p w14:paraId="60332BAD" w14:textId="77777777" w:rsidR="00603AFD" w:rsidRDefault="00603AFD" w:rsidP="00603AFD">
      <w:pPr>
        <w:pStyle w:val="AnnexHead2"/>
      </w:pPr>
      <w:r>
        <w:t>PC7 Risk Index Values</w:t>
      </w:r>
    </w:p>
    <w:p w14:paraId="261F628B" w14:textId="77777777" w:rsidR="00603AFD" w:rsidRDefault="00603AFD" w:rsidP="00603AFD">
      <w:pPr>
        <w:spacing w:before="60" w:after="160"/>
        <w:jc w:val="center"/>
        <w:rPr>
          <w:i/>
          <w:iCs/>
          <w:szCs w:val="18"/>
        </w:rPr>
      </w:pPr>
      <w:r>
        <w:t xml:space="preserve">PC7 Risk Index Values (RIV) by ice type. </w:t>
      </w:r>
      <w:r>
        <w:rPr>
          <w:rFonts w:hint="eastAsia"/>
        </w:rPr>
        <w:t>(</w:t>
      </w:r>
      <w:r>
        <w:t>B</w:t>
      </w:r>
      <w:r>
        <w:rPr>
          <w:rFonts w:hint="eastAsia"/>
        </w:rPr>
        <w:t xml:space="preserve">ased on </w:t>
      </w:r>
      <w:r>
        <w:t>IMO MSC.1/Circ.1519, Table 1.3.</w:t>
      </w:r>
      <w:r>
        <w:rPr>
          <w:rFonts w:hint="eastAsia"/>
        </w:rPr>
        <w:t>)</w:t>
      </w:r>
    </w:p>
    <w:tbl>
      <w:tblPr>
        <w:tblW w:w="10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74"/>
        <w:gridCol w:w="1749"/>
        <w:gridCol w:w="897"/>
        <w:gridCol w:w="4892"/>
      </w:tblGrid>
      <w:tr w:rsidR="00603AFD" w14:paraId="23F35EE0" w14:textId="77777777" w:rsidTr="007870F6">
        <w:trPr>
          <w:trHeight w:val="464"/>
        </w:trPr>
        <w:tc>
          <w:tcPr>
            <w:tcW w:w="2674" w:type="dxa"/>
            <w:shd w:val="clear" w:color="auto" w:fill="00558C"/>
            <w:tcMar>
              <w:top w:w="60" w:type="dxa"/>
              <w:left w:w="100" w:type="dxa"/>
              <w:bottom w:w="60" w:type="dxa"/>
              <w:right w:w="100" w:type="dxa"/>
            </w:tcMar>
            <w:vAlign w:val="center"/>
          </w:tcPr>
          <w:p w14:paraId="1D14280B" w14:textId="77777777" w:rsidR="00603AFD" w:rsidRDefault="00603AFD" w:rsidP="007870F6">
            <w:pPr>
              <w:jc w:val="center"/>
            </w:pPr>
            <w:r>
              <w:rPr>
                <w:rFonts w:eastAsia="Calibri"/>
                <w:b/>
                <w:bCs/>
                <w:color w:val="FFFFFF"/>
                <w:szCs w:val="18"/>
              </w:rPr>
              <w:t>Ice Type</w:t>
            </w:r>
          </w:p>
        </w:tc>
        <w:tc>
          <w:tcPr>
            <w:tcW w:w="1749" w:type="dxa"/>
            <w:shd w:val="clear" w:color="auto" w:fill="00558C"/>
            <w:tcMar>
              <w:top w:w="60" w:type="dxa"/>
              <w:left w:w="100" w:type="dxa"/>
              <w:bottom w:w="60" w:type="dxa"/>
              <w:right w:w="100" w:type="dxa"/>
            </w:tcMar>
            <w:vAlign w:val="center"/>
          </w:tcPr>
          <w:p w14:paraId="2950F4A8" w14:textId="77777777" w:rsidR="00603AFD" w:rsidRDefault="00603AFD" w:rsidP="007870F6">
            <w:pPr>
              <w:jc w:val="center"/>
            </w:pPr>
            <w:r>
              <w:rPr>
                <w:rFonts w:eastAsia="Calibri"/>
                <w:b/>
                <w:bCs/>
                <w:color w:val="FFFFFF"/>
                <w:szCs w:val="18"/>
              </w:rPr>
              <w:t>Thickness</w:t>
            </w:r>
          </w:p>
        </w:tc>
        <w:tc>
          <w:tcPr>
            <w:tcW w:w="897" w:type="dxa"/>
            <w:shd w:val="clear" w:color="auto" w:fill="00558C"/>
            <w:tcMar>
              <w:top w:w="60" w:type="dxa"/>
              <w:left w:w="100" w:type="dxa"/>
              <w:bottom w:w="60" w:type="dxa"/>
              <w:right w:w="100" w:type="dxa"/>
            </w:tcMar>
            <w:vAlign w:val="center"/>
          </w:tcPr>
          <w:p w14:paraId="21C68F86" w14:textId="77777777" w:rsidR="00603AFD" w:rsidRDefault="00603AFD" w:rsidP="007870F6">
            <w:pPr>
              <w:jc w:val="center"/>
            </w:pPr>
            <w:r>
              <w:rPr>
                <w:rFonts w:eastAsia="Calibri"/>
                <w:b/>
                <w:bCs/>
                <w:color w:val="FFFFFF"/>
                <w:szCs w:val="18"/>
              </w:rPr>
              <w:t>R</w:t>
            </w:r>
            <w:r>
              <w:rPr>
                <w:rFonts w:ascii="Malgun Gothic" w:eastAsia="Malgun Gothic" w:hAnsi="Malgun Gothic" w:cs="Malgun Gothic" w:hint="eastAsia"/>
                <w:b/>
                <w:bCs/>
                <w:color w:val="FFFFFF"/>
                <w:szCs w:val="18"/>
              </w:rPr>
              <w:t>I</w:t>
            </w:r>
            <w:r>
              <w:rPr>
                <w:rFonts w:eastAsia="Calibri"/>
                <w:b/>
                <w:bCs/>
                <w:color w:val="FFFFFF"/>
                <w:szCs w:val="18"/>
              </w:rPr>
              <w:t>V (PC7)</w:t>
            </w:r>
          </w:p>
        </w:tc>
        <w:tc>
          <w:tcPr>
            <w:tcW w:w="4892" w:type="dxa"/>
            <w:shd w:val="clear" w:color="auto" w:fill="00558C"/>
            <w:tcMar>
              <w:top w:w="60" w:type="dxa"/>
              <w:left w:w="100" w:type="dxa"/>
              <w:bottom w:w="60" w:type="dxa"/>
              <w:right w:w="100" w:type="dxa"/>
            </w:tcMar>
            <w:vAlign w:val="center"/>
          </w:tcPr>
          <w:p w14:paraId="597CCDE3" w14:textId="77777777" w:rsidR="00603AFD" w:rsidRDefault="00603AFD" w:rsidP="007870F6">
            <w:pPr>
              <w:jc w:val="center"/>
            </w:pPr>
            <w:r>
              <w:rPr>
                <w:rFonts w:eastAsia="Calibri"/>
                <w:b/>
                <w:bCs/>
                <w:color w:val="FFFFFF"/>
                <w:szCs w:val="18"/>
              </w:rPr>
              <w:t>Navigational Implication</w:t>
            </w:r>
          </w:p>
        </w:tc>
      </w:tr>
      <w:tr w:rsidR="00603AFD" w14:paraId="0F1D75C5" w14:textId="77777777" w:rsidTr="007870F6">
        <w:trPr>
          <w:trHeight w:val="236"/>
        </w:trPr>
        <w:tc>
          <w:tcPr>
            <w:tcW w:w="2674" w:type="dxa"/>
            <w:tcMar>
              <w:top w:w="60" w:type="dxa"/>
              <w:left w:w="100" w:type="dxa"/>
              <w:bottom w:w="60" w:type="dxa"/>
              <w:right w:w="100" w:type="dxa"/>
            </w:tcMar>
            <w:vAlign w:val="center"/>
          </w:tcPr>
          <w:p w14:paraId="4A8B6FF2" w14:textId="77777777" w:rsidR="00603AFD" w:rsidRPr="00C71B1B" w:rsidRDefault="00603AFD" w:rsidP="007870F6">
            <w:pPr>
              <w:jc w:val="center"/>
              <w:rPr>
                <w:szCs w:val="18"/>
              </w:rPr>
            </w:pPr>
            <w:r>
              <w:rPr>
                <w:rFonts w:hint="eastAsia"/>
                <w:szCs w:val="18"/>
              </w:rPr>
              <w:t>Ice-Free</w:t>
            </w:r>
          </w:p>
        </w:tc>
        <w:tc>
          <w:tcPr>
            <w:tcW w:w="1749" w:type="dxa"/>
            <w:tcMar>
              <w:top w:w="60" w:type="dxa"/>
              <w:left w:w="100" w:type="dxa"/>
              <w:bottom w:w="60" w:type="dxa"/>
              <w:right w:w="100" w:type="dxa"/>
            </w:tcMar>
            <w:vAlign w:val="center"/>
          </w:tcPr>
          <w:p w14:paraId="62527612" w14:textId="77777777" w:rsidR="00603AFD" w:rsidRPr="00C71B1B" w:rsidRDefault="00603AFD" w:rsidP="007870F6">
            <w:pPr>
              <w:jc w:val="center"/>
            </w:pPr>
            <w:r>
              <w:rPr>
                <w:rFonts w:hint="eastAsia"/>
                <w:szCs w:val="18"/>
              </w:rPr>
              <w:t>0cm</w:t>
            </w:r>
          </w:p>
        </w:tc>
        <w:tc>
          <w:tcPr>
            <w:tcW w:w="897" w:type="dxa"/>
            <w:tcMar>
              <w:top w:w="60" w:type="dxa"/>
              <w:left w:w="100" w:type="dxa"/>
              <w:bottom w:w="60" w:type="dxa"/>
              <w:right w:w="100" w:type="dxa"/>
            </w:tcMar>
            <w:vAlign w:val="center"/>
          </w:tcPr>
          <w:p w14:paraId="1088849B" w14:textId="77777777" w:rsidR="00603AFD" w:rsidRPr="00E52E44" w:rsidRDefault="00603AFD" w:rsidP="007870F6">
            <w:pPr>
              <w:jc w:val="center"/>
            </w:pPr>
            <w:r>
              <w:rPr>
                <w:rFonts w:eastAsia="Calibri"/>
                <w:szCs w:val="18"/>
              </w:rPr>
              <w:t>+</w:t>
            </w:r>
            <w:r>
              <w:rPr>
                <w:rFonts w:hint="eastAsia"/>
                <w:szCs w:val="18"/>
              </w:rPr>
              <w:t>3</w:t>
            </w:r>
          </w:p>
        </w:tc>
        <w:tc>
          <w:tcPr>
            <w:tcW w:w="4892" w:type="dxa"/>
            <w:tcMar>
              <w:top w:w="60" w:type="dxa"/>
              <w:left w:w="100" w:type="dxa"/>
              <w:bottom w:w="60" w:type="dxa"/>
              <w:right w:w="100" w:type="dxa"/>
            </w:tcMar>
            <w:vAlign w:val="center"/>
          </w:tcPr>
          <w:p w14:paraId="6053EFA5" w14:textId="77777777" w:rsidR="00603AFD" w:rsidRDefault="00603AFD" w:rsidP="007870F6">
            <w:pPr>
              <w:jc w:val="center"/>
            </w:pPr>
            <w:r>
              <w:rPr>
                <w:rFonts w:eastAsia="Calibri"/>
                <w:szCs w:val="18"/>
              </w:rPr>
              <w:t>No restriction; safe navigation</w:t>
            </w:r>
          </w:p>
        </w:tc>
      </w:tr>
      <w:tr w:rsidR="00603AFD" w14:paraId="1529AB58" w14:textId="77777777" w:rsidTr="007870F6">
        <w:trPr>
          <w:trHeight w:val="464"/>
        </w:trPr>
        <w:tc>
          <w:tcPr>
            <w:tcW w:w="2674" w:type="dxa"/>
            <w:shd w:val="clear" w:color="auto" w:fill="F5F9FC"/>
            <w:tcMar>
              <w:top w:w="60" w:type="dxa"/>
              <w:left w:w="100" w:type="dxa"/>
              <w:bottom w:w="60" w:type="dxa"/>
              <w:right w:w="100" w:type="dxa"/>
            </w:tcMar>
            <w:vAlign w:val="center"/>
          </w:tcPr>
          <w:p w14:paraId="783BBE76" w14:textId="77777777" w:rsidR="00603AFD" w:rsidRDefault="00603AFD" w:rsidP="007870F6">
            <w:pPr>
              <w:jc w:val="center"/>
            </w:pPr>
            <w:r>
              <w:rPr>
                <w:rFonts w:hint="eastAsia"/>
                <w:szCs w:val="18"/>
              </w:rPr>
              <w:t>New/</w:t>
            </w:r>
            <w:r>
              <w:rPr>
                <w:rFonts w:eastAsia="Calibri"/>
                <w:szCs w:val="18"/>
              </w:rPr>
              <w:t>Grey</w:t>
            </w:r>
            <w:r>
              <w:rPr>
                <w:rFonts w:hint="eastAsia"/>
                <w:szCs w:val="18"/>
              </w:rPr>
              <w:t>/Grey White</w:t>
            </w:r>
            <w:r>
              <w:rPr>
                <w:rFonts w:eastAsia="Calibri"/>
                <w:szCs w:val="18"/>
              </w:rPr>
              <w:t xml:space="preserve"> Ice</w:t>
            </w:r>
          </w:p>
        </w:tc>
        <w:tc>
          <w:tcPr>
            <w:tcW w:w="1749" w:type="dxa"/>
            <w:shd w:val="clear" w:color="auto" w:fill="F5F9FC"/>
            <w:tcMar>
              <w:top w:w="60" w:type="dxa"/>
              <w:left w:w="100" w:type="dxa"/>
              <w:bottom w:w="60" w:type="dxa"/>
              <w:right w:w="100" w:type="dxa"/>
            </w:tcMar>
            <w:vAlign w:val="center"/>
          </w:tcPr>
          <w:p w14:paraId="2706A20A" w14:textId="77777777" w:rsidR="00603AFD" w:rsidRPr="00C71B1B" w:rsidRDefault="00603AFD" w:rsidP="007870F6">
            <w:pPr>
              <w:jc w:val="center"/>
            </w:pPr>
            <w:r>
              <w:rPr>
                <w:rFonts w:hint="eastAsia"/>
                <w:szCs w:val="18"/>
              </w:rPr>
              <w:t>0~30cm</w:t>
            </w:r>
          </w:p>
        </w:tc>
        <w:tc>
          <w:tcPr>
            <w:tcW w:w="897" w:type="dxa"/>
            <w:shd w:val="clear" w:color="auto" w:fill="F5F9FC"/>
            <w:tcMar>
              <w:top w:w="60" w:type="dxa"/>
              <w:left w:w="100" w:type="dxa"/>
              <w:bottom w:w="60" w:type="dxa"/>
              <w:right w:w="100" w:type="dxa"/>
            </w:tcMar>
            <w:vAlign w:val="center"/>
          </w:tcPr>
          <w:p w14:paraId="44832622" w14:textId="77777777" w:rsidR="00603AFD" w:rsidRDefault="00603AFD" w:rsidP="007870F6">
            <w:pPr>
              <w:jc w:val="center"/>
            </w:pPr>
            <w:r>
              <w:rPr>
                <w:rFonts w:eastAsia="Calibri"/>
                <w:szCs w:val="18"/>
              </w:rPr>
              <w:t>+2</w:t>
            </w:r>
          </w:p>
        </w:tc>
        <w:tc>
          <w:tcPr>
            <w:tcW w:w="4892" w:type="dxa"/>
            <w:shd w:val="clear" w:color="auto" w:fill="F5F9FC"/>
            <w:tcMar>
              <w:top w:w="60" w:type="dxa"/>
              <w:left w:w="100" w:type="dxa"/>
              <w:bottom w:w="60" w:type="dxa"/>
              <w:right w:w="100" w:type="dxa"/>
            </w:tcMar>
            <w:vAlign w:val="center"/>
          </w:tcPr>
          <w:p w14:paraId="765AD1A5" w14:textId="77777777" w:rsidR="00603AFD" w:rsidRDefault="00603AFD" w:rsidP="007870F6">
            <w:pPr>
              <w:jc w:val="center"/>
            </w:pPr>
            <w:r>
              <w:rPr>
                <w:rFonts w:eastAsia="Calibri"/>
                <w:szCs w:val="18"/>
              </w:rPr>
              <w:t>Very low resistance; normal vessel operation possible</w:t>
            </w:r>
          </w:p>
        </w:tc>
      </w:tr>
      <w:tr w:rsidR="00603AFD" w14:paraId="455D2C52" w14:textId="77777777" w:rsidTr="007870F6">
        <w:trPr>
          <w:trHeight w:val="464"/>
        </w:trPr>
        <w:tc>
          <w:tcPr>
            <w:tcW w:w="2674" w:type="dxa"/>
            <w:tcMar>
              <w:top w:w="60" w:type="dxa"/>
              <w:left w:w="100" w:type="dxa"/>
              <w:bottom w:w="60" w:type="dxa"/>
              <w:right w:w="100" w:type="dxa"/>
            </w:tcMar>
            <w:vAlign w:val="center"/>
          </w:tcPr>
          <w:p w14:paraId="7A9F00F1" w14:textId="77777777" w:rsidR="00603AFD" w:rsidRPr="00E52E44" w:rsidRDefault="00603AFD" w:rsidP="007870F6">
            <w:pPr>
              <w:jc w:val="center"/>
            </w:pPr>
            <w:r>
              <w:rPr>
                <w:rFonts w:eastAsia="Calibri"/>
                <w:szCs w:val="18"/>
              </w:rPr>
              <w:t>Thin First-Year Ice</w:t>
            </w:r>
            <w:r>
              <w:rPr>
                <w:rFonts w:hint="eastAsia"/>
                <w:szCs w:val="18"/>
              </w:rPr>
              <w:t>(1-2stage)</w:t>
            </w:r>
          </w:p>
        </w:tc>
        <w:tc>
          <w:tcPr>
            <w:tcW w:w="1749" w:type="dxa"/>
            <w:tcMar>
              <w:top w:w="60" w:type="dxa"/>
              <w:left w:w="100" w:type="dxa"/>
              <w:bottom w:w="60" w:type="dxa"/>
              <w:right w:w="100" w:type="dxa"/>
            </w:tcMar>
            <w:vAlign w:val="center"/>
          </w:tcPr>
          <w:p w14:paraId="40F423AC" w14:textId="77777777" w:rsidR="00603AFD" w:rsidRPr="00C71B1B" w:rsidRDefault="00603AFD" w:rsidP="007870F6">
            <w:pPr>
              <w:jc w:val="center"/>
            </w:pPr>
            <w:r>
              <w:rPr>
                <w:rFonts w:hint="eastAsia"/>
                <w:szCs w:val="18"/>
              </w:rPr>
              <w:t>30~70cm</w:t>
            </w:r>
          </w:p>
        </w:tc>
        <w:tc>
          <w:tcPr>
            <w:tcW w:w="897" w:type="dxa"/>
            <w:tcMar>
              <w:top w:w="60" w:type="dxa"/>
              <w:left w:w="100" w:type="dxa"/>
              <w:bottom w:w="60" w:type="dxa"/>
              <w:right w:w="100" w:type="dxa"/>
            </w:tcMar>
            <w:vAlign w:val="center"/>
          </w:tcPr>
          <w:p w14:paraId="71095CB7" w14:textId="77777777" w:rsidR="00603AFD" w:rsidRDefault="00603AFD" w:rsidP="007870F6">
            <w:pPr>
              <w:jc w:val="center"/>
            </w:pPr>
            <w:r>
              <w:rPr>
                <w:rFonts w:eastAsia="Calibri"/>
                <w:szCs w:val="18"/>
              </w:rPr>
              <w:t>+1</w:t>
            </w:r>
          </w:p>
        </w:tc>
        <w:tc>
          <w:tcPr>
            <w:tcW w:w="4892" w:type="dxa"/>
            <w:tcMar>
              <w:top w:w="60" w:type="dxa"/>
              <w:left w:w="100" w:type="dxa"/>
              <w:bottom w:w="60" w:type="dxa"/>
              <w:right w:w="100" w:type="dxa"/>
            </w:tcMar>
            <w:vAlign w:val="center"/>
          </w:tcPr>
          <w:p w14:paraId="0F36D384" w14:textId="77777777" w:rsidR="00603AFD" w:rsidRDefault="00603AFD" w:rsidP="007870F6">
            <w:pPr>
              <w:jc w:val="center"/>
            </w:pPr>
            <w:r>
              <w:rPr>
                <w:rFonts w:eastAsia="Calibri"/>
                <w:szCs w:val="18"/>
              </w:rPr>
              <w:t>Minor ice resistance; navigation generally manageable</w:t>
            </w:r>
          </w:p>
        </w:tc>
      </w:tr>
      <w:tr w:rsidR="00603AFD" w14:paraId="235C1C7E" w14:textId="77777777" w:rsidTr="007870F6">
        <w:trPr>
          <w:trHeight w:val="464"/>
        </w:trPr>
        <w:tc>
          <w:tcPr>
            <w:tcW w:w="2674" w:type="dxa"/>
            <w:shd w:val="clear" w:color="auto" w:fill="F5F9FC"/>
            <w:tcMar>
              <w:top w:w="60" w:type="dxa"/>
              <w:left w:w="100" w:type="dxa"/>
              <w:bottom w:w="60" w:type="dxa"/>
              <w:right w:w="100" w:type="dxa"/>
            </w:tcMar>
            <w:vAlign w:val="center"/>
          </w:tcPr>
          <w:p w14:paraId="227A1690" w14:textId="77777777" w:rsidR="00603AFD" w:rsidRPr="00E52E44" w:rsidRDefault="00603AFD" w:rsidP="007870F6">
            <w:pPr>
              <w:jc w:val="center"/>
              <w:rPr>
                <w:szCs w:val="18"/>
              </w:rPr>
            </w:pPr>
            <w:r>
              <w:rPr>
                <w:rFonts w:hint="eastAsia"/>
                <w:szCs w:val="18"/>
              </w:rPr>
              <w:t>Medium First Year Ice less than 1m thick</w:t>
            </w:r>
          </w:p>
        </w:tc>
        <w:tc>
          <w:tcPr>
            <w:tcW w:w="1749" w:type="dxa"/>
            <w:shd w:val="clear" w:color="auto" w:fill="F5F9FC"/>
            <w:tcMar>
              <w:top w:w="60" w:type="dxa"/>
              <w:left w:w="100" w:type="dxa"/>
              <w:bottom w:w="60" w:type="dxa"/>
              <w:right w:w="100" w:type="dxa"/>
            </w:tcMar>
            <w:vAlign w:val="center"/>
          </w:tcPr>
          <w:p w14:paraId="40C064CF" w14:textId="77777777" w:rsidR="00603AFD" w:rsidRPr="00C71B1B" w:rsidRDefault="00603AFD" w:rsidP="007870F6">
            <w:pPr>
              <w:jc w:val="center"/>
              <w:rPr>
                <w:szCs w:val="18"/>
              </w:rPr>
            </w:pPr>
            <w:r>
              <w:rPr>
                <w:rFonts w:hint="eastAsia"/>
                <w:szCs w:val="18"/>
              </w:rPr>
              <w:t>70~100cm</w:t>
            </w:r>
          </w:p>
        </w:tc>
        <w:tc>
          <w:tcPr>
            <w:tcW w:w="897" w:type="dxa"/>
            <w:shd w:val="clear" w:color="auto" w:fill="F5F9FC"/>
            <w:tcMar>
              <w:top w:w="60" w:type="dxa"/>
              <w:left w:w="100" w:type="dxa"/>
              <w:bottom w:w="60" w:type="dxa"/>
              <w:right w:w="100" w:type="dxa"/>
            </w:tcMar>
            <w:vAlign w:val="center"/>
          </w:tcPr>
          <w:p w14:paraId="2FE83284" w14:textId="77777777" w:rsidR="00603AFD" w:rsidRPr="00C71B1B" w:rsidRDefault="00603AFD" w:rsidP="007870F6">
            <w:pPr>
              <w:jc w:val="center"/>
              <w:rPr>
                <w:szCs w:val="18"/>
              </w:rPr>
            </w:pPr>
            <w:r>
              <w:rPr>
                <w:rFonts w:hint="eastAsia"/>
                <w:szCs w:val="18"/>
              </w:rPr>
              <w:t>0</w:t>
            </w:r>
          </w:p>
        </w:tc>
        <w:tc>
          <w:tcPr>
            <w:tcW w:w="4892" w:type="dxa"/>
            <w:shd w:val="clear" w:color="auto" w:fill="F5F9FC"/>
            <w:tcMar>
              <w:top w:w="60" w:type="dxa"/>
              <w:left w:w="100" w:type="dxa"/>
              <w:bottom w:w="60" w:type="dxa"/>
              <w:right w:w="100" w:type="dxa"/>
            </w:tcMar>
            <w:vAlign w:val="center"/>
          </w:tcPr>
          <w:p w14:paraId="79E6B935" w14:textId="77777777" w:rsidR="00603AFD" w:rsidRDefault="00603AFD" w:rsidP="007870F6">
            <w:pPr>
              <w:jc w:val="center"/>
              <w:rPr>
                <w:rFonts w:eastAsia="Calibri"/>
                <w:szCs w:val="18"/>
              </w:rPr>
            </w:pPr>
            <w:r>
              <w:rPr>
                <w:rFonts w:eastAsia="Calibri"/>
                <w:szCs w:val="18"/>
              </w:rPr>
              <w:t>Noticeable resistance; reduced speed and careful route selection required</w:t>
            </w:r>
          </w:p>
        </w:tc>
      </w:tr>
      <w:tr w:rsidR="00603AFD" w14:paraId="0E906781" w14:textId="77777777" w:rsidTr="007870F6">
        <w:trPr>
          <w:trHeight w:val="464"/>
        </w:trPr>
        <w:tc>
          <w:tcPr>
            <w:tcW w:w="2674" w:type="dxa"/>
            <w:shd w:val="clear" w:color="auto" w:fill="F5F9FC"/>
            <w:tcMar>
              <w:top w:w="60" w:type="dxa"/>
              <w:left w:w="100" w:type="dxa"/>
              <w:bottom w:w="60" w:type="dxa"/>
              <w:right w:w="100" w:type="dxa"/>
            </w:tcMar>
            <w:vAlign w:val="center"/>
          </w:tcPr>
          <w:p w14:paraId="1FBDD987" w14:textId="77777777" w:rsidR="00603AFD" w:rsidRDefault="00603AFD" w:rsidP="007870F6">
            <w:pPr>
              <w:jc w:val="center"/>
            </w:pPr>
            <w:r>
              <w:rPr>
                <w:rFonts w:eastAsia="Calibri"/>
                <w:szCs w:val="18"/>
              </w:rPr>
              <w:t>Medium First-Year Ice</w:t>
            </w:r>
          </w:p>
        </w:tc>
        <w:tc>
          <w:tcPr>
            <w:tcW w:w="1749" w:type="dxa"/>
            <w:shd w:val="clear" w:color="auto" w:fill="F5F9FC"/>
            <w:tcMar>
              <w:top w:w="60" w:type="dxa"/>
              <w:left w:w="100" w:type="dxa"/>
              <w:bottom w:w="60" w:type="dxa"/>
              <w:right w:w="100" w:type="dxa"/>
            </w:tcMar>
            <w:vAlign w:val="center"/>
          </w:tcPr>
          <w:p w14:paraId="514EDC05" w14:textId="77777777" w:rsidR="00603AFD" w:rsidRPr="00C71B1B" w:rsidRDefault="00603AFD" w:rsidP="007870F6">
            <w:pPr>
              <w:jc w:val="center"/>
              <w:rPr>
                <w:szCs w:val="18"/>
              </w:rPr>
            </w:pPr>
            <w:r>
              <w:rPr>
                <w:rFonts w:hint="eastAsia"/>
                <w:szCs w:val="18"/>
              </w:rPr>
              <w:t>70~120cm</w:t>
            </w:r>
          </w:p>
        </w:tc>
        <w:tc>
          <w:tcPr>
            <w:tcW w:w="897" w:type="dxa"/>
            <w:shd w:val="clear" w:color="auto" w:fill="F5F9FC"/>
            <w:tcMar>
              <w:top w:w="60" w:type="dxa"/>
              <w:left w:w="100" w:type="dxa"/>
              <w:bottom w:w="60" w:type="dxa"/>
              <w:right w:w="100" w:type="dxa"/>
            </w:tcMar>
            <w:vAlign w:val="center"/>
          </w:tcPr>
          <w:p w14:paraId="595B8CB3" w14:textId="77777777" w:rsidR="00603AFD" w:rsidRDefault="00603AFD" w:rsidP="007870F6">
            <w:pPr>
              <w:jc w:val="center"/>
            </w:pPr>
            <w:r>
              <w:rPr>
                <w:rFonts w:eastAsia="Calibri"/>
                <w:szCs w:val="18"/>
              </w:rPr>
              <w:t>−1</w:t>
            </w:r>
          </w:p>
        </w:tc>
        <w:tc>
          <w:tcPr>
            <w:tcW w:w="4892" w:type="dxa"/>
            <w:shd w:val="clear" w:color="auto" w:fill="F5F9FC"/>
            <w:tcMar>
              <w:top w:w="60" w:type="dxa"/>
              <w:left w:w="100" w:type="dxa"/>
              <w:bottom w:w="60" w:type="dxa"/>
              <w:right w:w="100" w:type="dxa"/>
            </w:tcMar>
            <w:vAlign w:val="center"/>
          </w:tcPr>
          <w:p w14:paraId="2831838C" w14:textId="77777777" w:rsidR="00603AFD" w:rsidRDefault="00603AFD" w:rsidP="007870F6">
            <w:pPr>
              <w:jc w:val="center"/>
            </w:pPr>
            <w:r>
              <w:rPr>
                <w:rFonts w:eastAsia="Calibri"/>
                <w:szCs w:val="18"/>
              </w:rPr>
              <w:t>Significant resistance; manoeuvring performance reduced</w:t>
            </w:r>
          </w:p>
        </w:tc>
      </w:tr>
      <w:tr w:rsidR="00603AFD" w14:paraId="38727AF6" w14:textId="77777777" w:rsidTr="007870F6">
        <w:trPr>
          <w:trHeight w:val="464"/>
        </w:trPr>
        <w:tc>
          <w:tcPr>
            <w:tcW w:w="2674" w:type="dxa"/>
            <w:tcMar>
              <w:top w:w="60" w:type="dxa"/>
              <w:left w:w="100" w:type="dxa"/>
              <w:bottom w:w="60" w:type="dxa"/>
              <w:right w:w="100" w:type="dxa"/>
            </w:tcMar>
            <w:vAlign w:val="center"/>
          </w:tcPr>
          <w:p w14:paraId="54DF8AF1" w14:textId="77777777" w:rsidR="00603AFD" w:rsidRDefault="00603AFD" w:rsidP="007870F6">
            <w:pPr>
              <w:jc w:val="center"/>
            </w:pPr>
            <w:r>
              <w:rPr>
                <w:rFonts w:hint="eastAsia"/>
                <w:szCs w:val="18"/>
              </w:rPr>
              <w:t>Thick</w:t>
            </w:r>
            <w:r>
              <w:rPr>
                <w:rFonts w:eastAsia="Calibri"/>
                <w:szCs w:val="18"/>
              </w:rPr>
              <w:t xml:space="preserve"> First-Year Ice</w:t>
            </w:r>
          </w:p>
        </w:tc>
        <w:tc>
          <w:tcPr>
            <w:tcW w:w="1749" w:type="dxa"/>
            <w:tcMar>
              <w:top w:w="60" w:type="dxa"/>
              <w:left w:w="100" w:type="dxa"/>
              <w:bottom w:w="60" w:type="dxa"/>
              <w:right w:w="100" w:type="dxa"/>
            </w:tcMar>
            <w:vAlign w:val="center"/>
          </w:tcPr>
          <w:p w14:paraId="1EE2198B" w14:textId="77777777" w:rsidR="00603AFD" w:rsidRDefault="00603AFD" w:rsidP="007870F6">
            <w:pPr>
              <w:jc w:val="center"/>
            </w:pPr>
            <w:r>
              <w:rPr>
                <w:rFonts w:eastAsia="Calibri"/>
                <w:szCs w:val="18"/>
              </w:rPr>
              <w:t>&gt;120 cm</w:t>
            </w:r>
          </w:p>
        </w:tc>
        <w:tc>
          <w:tcPr>
            <w:tcW w:w="897" w:type="dxa"/>
            <w:tcMar>
              <w:top w:w="60" w:type="dxa"/>
              <w:left w:w="100" w:type="dxa"/>
              <w:bottom w:w="60" w:type="dxa"/>
              <w:right w:w="100" w:type="dxa"/>
            </w:tcMar>
            <w:vAlign w:val="center"/>
          </w:tcPr>
          <w:p w14:paraId="62FAA2BD" w14:textId="77777777" w:rsidR="00603AFD" w:rsidRDefault="00603AFD" w:rsidP="007870F6">
            <w:pPr>
              <w:jc w:val="center"/>
            </w:pPr>
            <w:r>
              <w:rPr>
                <w:rFonts w:eastAsia="Calibri"/>
                <w:szCs w:val="18"/>
              </w:rPr>
              <w:t>−2</w:t>
            </w:r>
          </w:p>
        </w:tc>
        <w:tc>
          <w:tcPr>
            <w:tcW w:w="4892" w:type="dxa"/>
            <w:tcMar>
              <w:top w:w="60" w:type="dxa"/>
              <w:left w:w="100" w:type="dxa"/>
              <w:bottom w:w="60" w:type="dxa"/>
              <w:right w:w="100" w:type="dxa"/>
            </w:tcMar>
            <w:vAlign w:val="center"/>
          </w:tcPr>
          <w:p w14:paraId="4442242C" w14:textId="77777777" w:rsidR="00603AFD" w:rsidRDefault="00603AFD" w:rsidP="007870F6">
            <w:pPr>
              <w:jc w:val="center"/>
            </w:pPr>
            <w:r>
              <w:rPr>
                <w:rFonts w:eastAsia="Calibri"/>
                <w:szCs w:val="18"/>
              </w:rPr>
              <w:t>Severe resistance; ice-strengthened vessels recommended</w:t>
            </w:r>
          </w:p>
        </w:tc>
      </w:tr>
      <w:tr w:rsidR="00603AFD" w14:paraId="4026E7E9" w14:textId="77777777" w:rsidTr="007870F6">
        <w:trPr>
          <w:trHeight w:val="602"/>
        </w:trPr>
        <w:tc>
          <w:tcPr>
            <w:tcW w:w="2674" w:type="dxa"/>
            <w:shd w:val="clear" w:color="auto" w:fill="F5F9FC"/>
            <w:tcMar>
              <w:top w:w="60" w:type="dxa"/>
              <w:left w:w="100" w:type="dxa"/>
              <w:bottom w:w="60" w:type="dxa"/>
              <w:right w:w="100" w:type="dxa"/>
            </w:tcMar>
            <w:vAlign w:val="center"/>
          </w:tcPr>
          <w:p w14:paraId="1AE3F414" w14:textId="77777777" w:rsidR="00603AFD" w:rsidRDefault="00603AFD" w:rsidP="007870F6">
            <w:pPr>
              <w:jc w:val="center"/>
            </w:pPr>
            <w:r>
              <w:rPr>
                <w:rFonts w:eastAsia="Calibri"/>
                <w:szCs w:val="18"/>
              </w:rPr>
              <w:t>Second-Year /</w:t>
            </w:r>
            <w:r>
              <w:rPr>
                <w:rFonts w:hint="eastAsia"/>
                <w:szCs w:val="18"/>
              </w:rPr>
              <w:t xml:space="preserve"> Heavy(light) </w:t>
            </w:r>
            <w:proofErr w:type="spellStart"/>
            <w:r>
              <w:rPr>
                <w:rFonts w:hint="eastAsia"/>
                <w:szCs w:val="18"/>
              </w:rPr>
              <w:t>Multi year</w:t>
            </w:r>
            <w:proofErr w:type="spellEnd"/>
            <w:r>
              <w:rPr>
                <w:rFonts w:hint="eastAsia"/>
                <w:szCs w:val="18"/>
              </w:rPr>
              <w:t xml:space="preserve"> Ice</w:t>
            </w:r>
          </w:p>
        </w:tc>
        <w:tc>
          <w:tcPr>
            <w:tcW w:w="1749" w:type="dxa"/>
            <w:shd w:val="clear" w:color="auto" w:fill="F5F9FC"/>
            <w:tcMar>
              <w:top w:w="60" w:type="dxa"/>
              <w:left w:w="100" w:type="dxa"/>
              <w:bottom w:w="60" w:type="dxa"/>
              <w:right w:w="100" w:type="dxa"/>
            </w:tcMar>
            <w:vAlign w:val="center"/>
          </w:tcPr>
          <w:p w14:paraId="36176C66" w14:textId="77777777" w:rsidR="00603AFD" w:rsidRPr="00C71B1B" w:rsidRDefault="00603AFD" w:rsidP="007870F6">
            <w:pPr>
              <w:jc w:val="center"/>
              <w:rPr>
                <w:szCs w:val="18"/>
              </w:rPr>
            </w:pPr>
            <w:r>
              <w:rPr>
                <w:rFonts w:hint="eastAsia"/>
                <w:szCs w:val="18"/>
              </w:rPr>
              <w:t>&gt;200</w:t>
            </w:r>
            <w:proofErr w:type="gramStart"/>
            <w:r>
              <w:rPr>
                <w:rFonts w:hint="eastAsia"/>
                <w:szCs w:val="18"/>
              </w:rPr>
              <w:t>cm(</w:t>
            </w:r>
            <w:proofErr w:type="gramEnd"/>
            <w:r>
              <w:rPr>
                <w:szCs w:val="18"/>
              </w:rPr>
              <w:t>T</w:t>
            </w:r>
            <w:r>
              <w:rPr>
                <w:rFonts w:hint="eastAsia"/>
                <w:szCs w:val="18"/>
              </w:rPr>
              <w:t>ypical)</w:t>
            </w:r>
          </w:p>
        </w:tc>
        <w:tc>
          <w:tcPr>
            <w:tcW w:w="897" w:type="dxa"/>
            <w:shd w:val="clear" w:color="auto" w:fill="F5F9FC"/>
            <w:tcMar>
              <w:top w:w="60" w:type="dxa"/>
              <w:left w:w="100" w:type="dxa"/>
              <w:bottom w:w="60" w:type="dxa"/>
              <w:right w:w="100" w:type="dxa"/>
            </w:tcMar>
            <w:vAlign w:val="center"/>
          </w:tcPr>
          <w:p w14:paraId="3BA64352" w14:textId="77777777" w:rsidR="00603AFD" w:rsidRDefault="00603AFD" w:rsidP="007870F6">
            <w:pPr>
              <w:jc w:val="center"/>
            </w:pPr>
            <w:r>
              <w:rPr>
                <w:rFonts w:eastAsia="Calibri"/>
                <w:szCs w:val="18"/>
              </w:rPr>
              <w:t>−3</w:t>
            </w:r>
          </w:p>
        </w:tc>
        <w:tc>
          <w:tcPr>
            <w:tcW w:w="4892" w:type="dxa"/>
            <w:shd w:val="clear" w:color="auto" w:fill="F5F9FC"/>
            <w:tcMar>
              <w:top w:w="60" w:type="dxa"/>
              <w:left w:w="100" w:type="dxa"/>
              <w:bottom w:w="60" w:type="dxa"/>
              <w:right w:w="100" w:type="dxa"/>
            </w:tcMar>
            <w:vAlign w:val="center"/>
          </w:tcPr>
          <w:p w14:paraId="74717874" w14:textId="77777777" w:rsidR="00603AFD" w:rsidRDefault="00603AFD" w:rsidP="007870F6">
            <w:pPr>
              <w:jc w:val="center"/>
            </w:pPr>
            <w:r>
              <w:rPr>
                <w:rFonts w:eastAsia="Calibri"/>
                <w:szCs w:val="18"/>
              </w:rPr>
              <w:t>Beyond normal PC7 operating envelope; icebreaker assistance required</w:t>
            </w:r>
          </w:p>
        </w:tc>
      </w:tr>
    </w:tbl>
    <w:p w14:paraId="2F9BB388" w14:textId="77777777" w:rsidR="00603AFD" w:rsidRDefault="00603AFD" w:rsidP="00603AFD">
      <w:pPr>
        <w:pStyle w:val="AnnexHead2"/>
      </w:pPr>
      <w:r>
        <w:t>POLARIS Vessel Ice Classes</w:t>
      </w:r>
    </w:p>
    <w:p w14:paraId="034332BD" w14:textId="77777777" w:rsidR="00603AFD" w:rsidRDefault="00603AFD" w:rsidP="00603AFD">
      <w:pPr>
        <w:spacing w:before="60" w:after="160"/>
        <w:jc w:val="center"/>
      </w:pPr>
      <w:r>
        <w:t xml:space="preserve">POLARIS vessel ice classes. PC7 row is the MHFI reference class. </w:t>
      </w:r>
      <w:r w:rsidRPr="00AD34C4">
        <w:t>IACS Unified Requirements for Polar Class Ships, UR I1, Table 1 (2006/Rev.3 2016)</w:t>
      </w:r>
    </w:p>
    <w:p w14:paraId="43FE3754" w14:textId="77777777" w:rsidR="00603AFD" w:rsidRDefault="00603AFD" w:rsidP="00603AFD">
      <w:pPr>
        <w:spacing w:before="60" w:after="160"/>
        <w:jc w:val="center"/>
        <w:rPr>
          <w:i/>
          <w:iCs/>
          <w:szCs w:val="18"/>
        </w:rPr>
      </w:pPr>
      <w:r w:rsidRPr="00AD34C4">
        <w:rPr>
          <w:i/>
          <w:iCs/>
          <w:noProof/>
          <w:szCs w:val="18"/>
          <w:lang w:val="en-US" w:eastAsia="ko-KR"/>
        </w:rPr>
        <w:drawing>
          <wp:inline distT="0" distB="0" distL="0" distR="0" wp14:anchorId="6E07874D" wp14:editId="31DE8EE2">
            <wp:extent cx="5572125" cy="2314575"/>
            <wp:effectExtent l="0" t="0" r="9525" b="9525"/>
            <wp:docPr id="33357329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73292" name=""/>
                    <pic:cNvPicPr/>
                  </pic:nvPicPr>
                  <pic:blipFill>
                    <a:blip r:embed="rId15"/>
                    <a:stretch>
                      <a:fillRect/>
                    </a:stretch>
                  </pic:blipFill>
                  <pic:spPr>
                    <a:xfrm>
                      <a:off x="0" y="0"/>
                      <a:ext cx="5608933" cy="2329864"/>
                    </a:xfrm>
                    <a:prstGeom prst="rect">
                      <a:avLst/>
                    </a:prstGeom>
                  </pic:spPr>
                </pic:pic>
              </a:graphicData>
            </a:graphic>
          </wp:inline>
        </w:drawing>
      </w:r>
    </w:p>
    <w:p w14:paraId="0A9D73FA" w14:textId="77777777" w:rsidR="00603AFD" w:rsidRDefault="00603AFD" w:rsidP="00603AFD">
      <w:pPr>
        <w:spacing w:before="60" w:after="160"/>
        <w:jc w:val="center"/>
        <w:rPr>
          <w:i/>
          <w:iCs/>
          <w:szCs w:val="18"/>
        </w:rPr>
      </w:pPr>
    </w:p>
    <w:p w14:paraId="5576FBDC" w14:textId="77777777" w:rsidR="00603AFD" w:rsidRDefault="00603AFD" w:rsidP="00603AFD">
      <w:pPr>
        <w:spacing w:before="60" w:after="160"/>
        <w:jc w:val="center"/>
        <w:rPr>
          <w:i/>
          <w:iCs/>
          <w:szCs w:val="18"/>
        </w:rPr>
      </w:pPr>
    </w:p>
    <w:p w14:paraId="50A9100C" w14:textId="77777777" w:rsidR="00603AFD" w:rsidRDefault="00603AFD" w:rsidP="00603AFD">
      <w:pPr>
        <w:pStyle w:val="AnnexHead2"/>
      </w:pPr>
      <w:r>
        <w:t>Full POLARIS Risk Index Value Matrix</w:t>
      </w:r>
    </w:p>
    <w:p w14:paraId="00D97022" w14:textId="77777777" w:rsidR="00603AFD" w:rsidRDefault="00603AFD" w:rsidP="00603AFD">
      <w:pPr>
        <w:spacing w:before="60" w:after="160"/>
        <w:jc w:val="center"/>
        <w:rPr>
          <w:i/>
          <w:iCs/>
          <w:szCs w:val="18"/>
        </w:rPr>
      </w:pPr>
      <w:r>
        <w:t>Full POLARIS RIV matrix (winter conditions). Green: within design limits; amber: design boundary (RIV = 0); red: exceeds design limits. Source: IMO MSC.1/Circ.1519, Table 1.3.</w:t>
      </w: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00"/>
        <w:gridCol w:w="677"/>
        <w:gridCol w:w="677"/>
        <w:gridCol w:w="677"/>
        <w:gridCol w:w="677"/>
        <w:gridCol w:w="677"/>
        <w:gridCol w:w="677"/>
        <w:gridCol w:w="677"/>
        <w:gridCol w:w="677"/>
        <w:gridCol w:w="677"/>
        <w:gridCol w:w="677"/>
        <w:gridCol w:w="677"/>
        <w:gridCol w:w="679"/>
      </w:tblGrid>
      <w:tr w:rsidR="00603AFD" w14:paraId="18A9C610" w14:textId="77777777" w:rsidTr="007870F6">
        <w:tc>
          <w:tcPr>
            <w:tcW w:w="900" w:type="dxa"/>
            <w:shd w:val="clear" w:color="auto" w:fill="1A3A5C"/>
            <w:tcMar>
              <w:top w:w="40" w:type="dxa"/>
              <w:left w:w="60" w:type="dxa"/>
              <w:bottom w:w="40" w:type="dxa"/>
              <w:right w:w="60" w:type="dxa"/>
            </w:tcMar>
            <w:vAlign w:val="center"/>
          </w:tcPr>
          <w:p w14:paraId="30AF7EAD" w14:textId="77777777" w:rsidR="00603AFD" w:rsidRDefault="00603AFD" w:rsidP="007870F6">
            <w:pPr>
              <w:jc w:val="center"/>
            </w:pPr>
            <w:r>
              <w:rPr>
                <w:rFonts w:eastAsia="Calibri"/>
                <w:b/>
                <w:bCs/>
                <w:color w:val="FFFFFF"/>
                <w:sz w:val="13"/>
                <w:szCs w:val="13"/>
              </w:rPr>
              <w:t>Ice Class</w:t>
            </w:r>
          </w:p>
        </w:tc>
        <w:tc>
          <w:tcPr>
            <w:tcW w:w="677" w:type="dxa"/>
            <w:shd w:val="clear" w:color="auto" w:fill="1A3A5C"/>
            <w:tcMar>
              <w:top w:w="30" w:type="dxa"/>
              <w:left w:w="40" w:type="dxa"/>
              <w:bottom w:w="30" w:type="dxa"/>
              <w:right w:w="40" w:type="dxa"/>
            </w:tcMar>
            <w:vAlign w:val="center"/>
          </w:tcPr>
          <w:p w14:paraId="579B80C6" w14:textId="77777777" w:rsidR="00603AFD" w:rsidRDefault="00603AFD" w:rsidP="007870F6">
            <w:pPr>
              <w:jc w:val="center"/>
            </w:pPr>
            <w:r>
              <w:rPr>
                <w:rFonts w:eastAsia="Calibri"/>
                <w:b/>
                <w:bCs/>
                <w:color w:val="FFFFFF"/>
                <w:sz w:val="12"/>
                <w:szCs w:val="12"/>
              </w:rPr>
              <w:t>Open</w:t>
            </w:r>
          </w:p>
          <w:p w14:paraId="03A80DAD" w14:textId="77777777" w:rsidR="00603AFD" w:rsidRDefault="00603AFD" w:rsidP="007870F6">
            <w:pPr>
              <w:jc w:val="center"/>
            </w:pPr>
            <w:r>
              <w:rPr>
                <w:rFonts w:eastAsia="Calibri"/>
                <w:b/>
                <w:bCs/>
                <w:color w:val="FFFFFF"/>
                <w:sz w:val="12"/>
                <w:szCs w:val="12"/>
              </w:rPr>
              <w:t>Water</w:t>
            </w:r>
          </w:p>
        </w:tc>
        <w:tc>
          <w:tcPr>
            <w:tcW w:w="677" w:type="dxa"/>
            <w:shd w:val="clear" w:color="auto" w:fill="1A3A5C"/>
            <w:tcMar>
              <w:top w:w="30" w:type="dxa"/>
              <w:left w:w="40" w:type="dxa"/>
              <w:bottom w:w="30" w:type="dxa"/>
              <w:right w:w="40" w:type="dxa"/>
            </w:tcMar>
            <w:vAlign w:val="center"/>
          </w:tcPr>
          <w:p w14:paraId="61216AA1" w14:textId="77777777" w:rsidR="00603AFD" w:rsidRDefault="00603AFD" w:rsidP="007870F6">
            <w:pPr>
              <w:jc w:val="center"/>
            </w:pPr>
            <w:r>
              <w:rPr>
                <w:rFonts w:eastAsia="Calibri"/>
                <w:b/>
                <w:bCs/>
                <w:color w:val="FFFFFF"/>
                <w:sz w:val="12"/>
                <w:szCs w:val="12"/>
              </w:rPr>
              <w:t>New</w:t>
            </w:r>
          </w:p>
          <w:p w14:paraId="5A0498F3" w14:textId="77777777" w:rsidR="00603AFD" w:rsidRDefault="00603AFD" w:rsidP="007870F6">
            <w:pPr>
              <w:jc w:val="center"/>
            </w:pPr>
            <w:r>
              <w:rPr>
                <w:rFonts w:eastAsia="Calibri"/>
                <w:b/>
                <w:bCs/>
                <w:color w:val="FFFFFF"/>
                <w:sz w:val="12"/>
                <w:szCs w:val="12"/>
              </w:rPr>
              <w:t>Ice</w:t>
            </w:r>
          </w:p>
        </w:tc>
        <w:tc>
          <w:tcPr>
            <w:tcW w:w="677" w:type="dxa"/>
            <w:shd w:val="clear" w:color="auto" w:fill="1A3A5C"/>
            <w:tcMar>
              <w:top w:w="30" w:type="dxa"/>
              <w:left w:w="40" w:type="dxa"/>
              <w:bottom w:w="30" w:type="dxa"/>
              <w:right w:w="40" w:type="dxa"/>
            </w:tcMar>
            <w:vAlign w:val="center"/>
          </w:tcPr>
          <w:p w14:paraId="7D6C82C8" w14:textId="77777777" w:rsidR="00603AFD" w:rsidRDefault="00603AFD" w:rsidP="007870F6">
            <w:pPr>
              <w:jc w:val="center"/>
            </w:pPr>
            <w:r>
              <w:rPr>
                <w:rFonts w:eastAsia="Calibri"/>
                <w:b/>
                <w:bCs/>
                <w:color w:val="FFFFFF"/>
                <w:sz w:val="12"/>
                <w:szCs w:val="12"/>
              </w:rPr>
              <w:t>Grey</w:t>
            </w:r>
          </w:p>
          <w:p w14:paraId="46E2310F" w14:textId="77777777" w:rsidR="00603AFD" w:rsidRDefault="00603AFD" w:rsidP="007870F6">
            <w:pPr>
              <w:jc w:val="center"/>
            </w:pPr>
            <w:r>
              <w:rPr>
                <w:rFonts w:eastAsia="Calibri"/>
                <w:b/>
                <w:bCs/>
                <w:color w:val="FFFFFF"/>
                <w:sz w:val="12"/>
                <w:szCs w:val="12"/>
              </w:rPr>
              <w:t>Ice</w:t>
            </w:r>
          </w:p>
        </w:tc>
        <w:tc>
          <w:tcPr>
            <w:tcW w:w="677" w:type="dxa"/>
            <w:shd w:val="clear" w:color="auto" w:fill="1A3A5C"/>
            <w:tcMar>
              <w:top w:w="30" w:type="dxa"/>
              <w:left w:w="40" w:type="dxa"/>
              <w:bottom w:w="30" w:type="dxa"/>
              <w:right w:w="40" w:type="dxa"/>
            </w:tcMar>
            <w:vAlign w:val="center"/>
          </w:tcPr>
          <w:p w14:paraId="6E80F6C5" w14:textId="77777777" w:rsidR="00603AFD" w:rsidRDefault="00603AFD" w:rsidP="007870F6">
            <w:pPr>
              <w:jc w:val="center"/>
            </w:pPr>
            <w:r>
              <w:rPr>
                <w:rFonts w:eastAsia="Calibri"/>
                <w:b/>
                <w:bCs/>
                <w:color w:val="FFFFFF"/>
                <w:sz w:val="12"/>
                <w:szCs w:val="12"/>
              </w:rPr>
              <w:t>Grey-</w:t>
            </w:r>
          </w:p>
          <w:p w14:paraId="6487DA1A" w14:textId="77777777" w:rsidR="00603AFD" w:rsidRDefault="00603AFD" w:rsidP="007870F6">
            <w:pPr>
              <w:jc w:val="center"/>
            </w:pPr>
            <w:r>
              <w:rPr>
                <w:rFonts w:eastAsia="Calibri"/>
                <w:b/>
                <w:bCs/>
                <w:color w:val="FFFFFF"/>
                <w:sz w:val="12"/>
                <w:szCs w:val="12"/>
              </w:rPr>
              <w:t>White</w:t>
            </w:r>
          </w:p>
        </w:tc>
        <w:tc>
          <w:tcPr>
            <w:tcW w:w="677" w:type="dxa"/>
            <w:shd w:val="clear" w:color="auto" w:fill="1A3A5C"/>
            <w:tcMar>
              <w:top w:w="30" w:type="dxa"/>
              <w:left w:w="40" w:type="dxa"/>
              <w:bottom w:w="30" w:type="dxa"/>
              <w:right w:w="40" w:type="dxa"/>
            </w:tcMar>
            <w:vAlign w:val="center"/>
          </w:tcPr>
          <w:p w14:paraId="4AC6FF12" w14:textId="77777777" w:rsidR="00603AFD" w:rsidRDefault="00603AFD" w:rsidP="007870F6">
            <w:pPr>
              <w:jc w:val="center"/>
            </w:pPr>
            <w:r>
              <w:rPr>
                <w:rFonts w:eastAsia="Calibri"/>
                <w:b/>
                <w:bCs/>
                <w:color w:val="FFFFFF"/>
                <w:sz w:val="12"/>
                <w:szCs w:val="12"/>
              </w:rPr>
              <w:t>Thin FY</w:t>
            </w:r>
          </w:p>
          <w:p w14:paraId="4F343765" w14:textId="77777777" w:rsidR="00603AFD" w:rsidRDefault="00603AFD" w:rsidP="007870F6">
            <w:pPr>
              <w:jc w:val="center"/>
            </w:pPr>
            <w:r>
              <w:rPr>
                <w:rFonts w:eastAsia="Calibri"/>
                <w:b/>
                <w:bCs/>
                <w:color w:val="FFFFFF"/>
                <w:sz w:val="12"/>
                <w:szCs w:val="12"/>
              </w:rPr>
              <w:t>St.1</w:t>
            </w:r>
          </w:p>
        </w:tc>
        <w:tc>
          <w:tcPr>
            <w:tcW w:w="677" w:type="dxa"/>
            <w:shd w:val="clear" w:color="auto" w:fill="1A3A5C"/>
            <w:tcMar>
              <w:top w:w="30" w:type="dxa"/>
              <w:left w:w="40" w:type="dxa"/>
              <w:bottom w:w="30" w:type="dxa"/>
              <w:right w:w="40" w:type="dxa"/>
            </w:tcMar>
            <w:vAlign w:val="center"/>
          </w:tcPr>
          <w:p w14:paraId="213E0013" w14:textId="77777777" w:rsidR="00603AFD" w:rsidRDefault="00603AFD" w:rsidP="007870F6">
            <w:pPr>
              <w:jc w:val="center"/>
            </w:pPr>
            <w:r>
              <w:rPr>
                <w:rFonts w:eastAsia="Calibri"/>
                <w:b/>
                <w:bCs/>
                <w:color w:val="FFFFFF"/>
                <w:sz w:val="12"/>
                <w:szCs w:val="12"/>
              </w:rPr>
              <w:t>Thin FY</w:t>
            </w:r>
          </w:p>
          <w:p w14:paraId="62959F55" w14:textId="77777777" w:rsidR="00603AFD" w:rsidRDefault="00603AFD" w:rsidP="007870F6">
            <w:pPr>
              <w:jc w:val="center"/>
            </w:pPr>
            <w:r>
              <w:rPr>
                <w:rFonts w:eastAsia="Calibri"/>
                <w:b/>
                <w:bCs/>
                <w:color w:val="FFFFFF"/>
                <w:sz w:val="12"/>
                <w:szCs w:val="12"/>
              </w:rPr>
              <w:t>St.2</w:t>
            </w:r>
          </w:p>
        </w:tc>
        <w:tc>
          <w:tcPr>
            <w:tcW w:w="677" w:type="dxa"/>
            <w:shd w:val="clear" w:color="auto" w:fill="1A3A5C"/>
            <w:tcMar>
              <w:top w:w="30" w:type="dxa"/>
              <w:left w:w="40" w:type="dxa"/>
              <w:bottom w:w="30" w:type="dxa"/>
              <w:right w:w="40" w:type="dxa"/>
            </w:tcMar>
            <w:vAlign w:val="center"/>
          </w:tcPr>
          <w:p w14:paraId="210E7631" w14:textId="77777777" w:rsidR="00603AFD" w:rsidRDefault="00603AFD" w:rsidP="007870F6">
            <w:pPr>
              <w:jc w:val="center"/>
            </w:pPr>
            <w:r>
              <w:rPr>
                <w:rFonts w:eastAsia="Calibri"/>
                <w:b/>
                <w:bCs/>
                <w:color w:val="FFFFFF"/>
                <w:sz w:val="12"/>
                <w:szCs w:val="12"/>
              </w:rPr>
              <w:t>Med FY</w:t>
            </w:r>
          </w:p>
          <w:p w14:paraId="42D9085F" w14:textId="77777777" w:rsidR="00603AFD" w:rsidRDefault="00603AFD" w:rsidP="007870F6">
            <w:pPr>
              <w:jc w:val="center"/>
            </w:pPr>
            <w:r>
              <w:rPr>
                <w:rFonts w:eastAsia="Calibri"/>
                <w:b/>
                <w:bCs/>
                <w:color w:val="FFFFFF"/>
                <w:sz w:val="12"/>
                <w:szCs w:val="12"/>
              </w:rPr>
              <w:t>&lt;1m</w:t>
            </w:r>
          </w:p>
        </w:tc>
        <w:tc>
          <w:tcPr>
            <w:tcW w:w="677" w:type="dxa"/>
            <w:shd w:val="clear" w:color="auto" w:fill="1A3A5C"/>
            <w:tcMar>
              <w:top w:w="30" w:type="dxa"/>
              <w:left w:w="40" w:type="dxa"/>
              <w:bottom w:w="30" w:type="dxa"/>
              <w:right w:w="40" w:type="dxa"/>
            </w:tcMar>
            <w:vAlign w:val="center"/>
          </w:tcPr>
          <w:p w14:paraId="1B2304CC" w14:textId="77777777" w:rsidR="00603AFD" w:rsidRDefault="00603AFD" w:rsidP="007870F6">
            <w:pPr>
              <w:jc w:val="center"/>
            </w:pPr>
            <w:r>
              <w:rPr>
                <w:rFonts w:eastAsia="Calibri"/>
                <w:b/>
                <w:bCs/>
                <w:color w:val="FFFFFF"/>
                <w:sz w:val="12"/>
                <w:szCs w:val="12"/>
              </w:rPr>
              <w:t>Med</w:t>
            </w:r>
          </w:p>
          <w:p w14:paraId="297BC93F" w14:textId="77777777" w:rsidR="00603AFD" w:rsidRDefault="00603AFD" w:rsidP="007870F6">
            <w:pPr>
              <w:jc w:val="center"/>
            </w:pPr>
            <w:r>
              <w:rPr>
                <w:rFonts w:eastAsia="Calibri"/>
                <w:b/>
                <w:bCs/>
                <w:color w:val="FFFFFF"/>
                <w:sz w:val="12"/>
                <w:szCs w:val="12"/>
              </w:rPr>
              <w:t>FY</w:t>
            </w:r>
          </w:p>
        </w:tc>
        <w:tc>
          <w:tcPr>
            <w:tcW w:w="677" w:type="dxa"/>
            <w:shd w:val="clear" w:color="auto" w:fill="1A3A5C"/>
            <w:tcMar>
              <w:top w:w="30" w:type="dxa"/>
              <w:left w:w="40" w:type="dxa"/>
              <w:bottom w:w="30" w:type="dxa"/>
              <w:right w:w="40" w:type="dxa"/>
            </w:tcMar>
            <w:vAlign w:val="center"/>
          </w:tcPr>
          <w:p w14:paraId="0CE44623" w14:textId="77777777" w:rsidR="00603AFD" w:rsidRDefault="00603AFD" w:rsidP="007870F6">
            <w:pPr>
              <w:jc w:val="center"/>
            </w:pPr>
            <w:r>
              <w:rPr>
                <w:rFonts w:eastAsia="Calibri"/>
                <w:b/>
                <w:bCs/>
                <w:color w:val="FFFFFF"/>
                <w:sz w:val="12"/>
                <w:szCs w:val="12"/>
              </w:rPr>
              <w:t>Thick</w:t>
            </w:r>
          </w:p>
          <w:p w14:paraId="2C6374CC" w14:textId="77777777" w:rsidR="00603AFD" w:rsidRDefault="00603AFD" w:rsidP="007870F6">
            <w:pPr>
              <w:jc w:val="center"/>
            </w:pPr>
            <w:r>
              <w:rPr>
                <w:rFonts w:eastAsia="Calibri"/>
                <w:b/>
                <w:bCs/>
                <w:color w:val="FFFFFF"/>
                <w:sz w:val="12"/>
                <w:szCs w:val="12"/>
              </w:rPr>
              <w:t>FY</w:t>
            </w:r>
          </w:p>
        </w:tc>
        <w:tc>
          <w:tcPr>
            <w:tcW w:w="677" w:type="dxa"/>
            <w:shd w:val="clear" w:color="auto" w:fill="1A3A5C"/>
            <w:tcMar>
              <w:top w:w="30" w:type="dxa"/>
              <w:left w:w="40" w:type="dxa"/>
              <w:bottom w:w="30" w:type="dxa"/>
              <w:right w:w="40" w:type="dxa"/>
            </w:tcMar>
            <w:vAlign w:val="center"/>
          </w:tcPr>
          <w:p w14:paraId="7E8485E8" w14:textId="77777777" w:rsidR="00603AFD" w:rsidRDefault="00603AFD" w:rsidP="007870F6">
            <w:pPr>
              <w:jc w:val="center"/>
            </w:pPr>
            <w:r>
              <w:rPr>
                <w:rFonts w:eastAsia="Calibri"/>
                <w:b/>
                <w:bCs/>
                <w:color w:val="FFFFFF"/>
                <w:sz w:val="12"/>
                <w:szCs w:val="12"/>
              </w:rPr>
              <w:t>2nd</w:t>
            </w:r>
          </w:p>
          <w:p w14:paraId="3D120048" w14:textId="77777777" w:rsidR="00603AFD" w:rsidRDefault="00603AFD" w:rsidP="007870F6">
            <w:pPr>
              <w:jc w:val="center"/>
            </w:pPr>
            <w:r>
              <w:rPr>
                <w:rFonts w:eastAsia="Calibri"/>
                <w:b/>
                <w:bCs/>
                <w:color w:val="FFFFFF"/>
                <w:sz w:val="12"/>
                <w:szCs w:val="12"/>
              </w:rPr>
              <w:t>Year</w:t>
            </w:r>
          </w:p>
        </w:tc>
        <w:tc>
          <w:tcPr>
            <w:tcW w:w="677" w:type="dxa"/>
            <w:shd w:val="clear" w:color="auto" w:fill="1A3A5C"/>
            <w:tcMar>
              <w:top w:w="30" w:type="dxa"/>
              <w:left w:w="40" w:type="dxa"/>
              <w:bottom w:w="30" w:type="dxa"/>
              <w:right w:w="40" w:type="dxa"/>
            </w:tcMar>
            <w:vAlign w:val="center"/>
          </w:tcPr>
          <w:p w14:paraId="76A18C51" w14:textId="77777777" w:rsidR="00603AFD" w:rsidRDefault="00603AFD" w:rsidP="007870F6">
            <w:pPr>
              <w:jc w:val="center"/>
            </w:pPr>
            <w:r>
              <w:rPr>
                <w:rFonts w:eastAsia="Calibri"/>
                <w:b/>
                <w:bCs/>
                <w:color w:val="FFFFFF"/>
                <w:sz w:val="12"/>
                <w:szCs w:val="12"/>
              </w:rPr>
              <w:t>Lt.</w:t>
            </w:r>
          </w:p>
          <w:p w14:paraId="2E90E82D" w14:textId="77777777" w:rsidR="00603AFD" w:rsidRDefault="00603AFD" w:rsidP="007870F6">
            <w:pPr>
              <w:jc w:val="center"/>
            </w:pPr>
            <w:r>
              <w:rPr>
                <w:rFonts w:eastAsia="Calibri"/>
                <w:b/>
                <w:bCs/>
                <w:color w:val="FFFFFF"/>
                <w:sz w:val="12"/>
                <w:szCs w:val="12"/>
              </w:rPr>
              <w:t>MYI</w:t>
            </w:r>
          </w:p>
        </w:tc>
        <w:tc>
          <w:tcPr>
            <w:tcW w:w="679" w:type="dxa"/>
            <w:shd w:val="clear" w:color="auto" w:fill="1A3A5C"/>
            <w:tcMar>
              <w:top w:w="30" w:type="dxa"/>
              <w:left w:w="40" w:type="dxa"/>
              <w:bottom w:w="30" w:type="dxa"/>
              <w:right w:w="40" w:type="dxa"/>
            </w:tcMar>
            <w:vAlign w:val="center"/>
          </w:tcPr>
          <w:p w14:paraId="0827DDCB" w14:textId="77777777" w:rsidR="00603AFD" w:rsidRDefault="00603AFD" w:rsidP="007870F6">
            <w:pPr>
              <w:jc w:val="center"/>
            </w:pPr>
            <w:proofErr w:type="spellStart"/>
            <w:r>
              <w:rPr>
                <w:rFonts w:eastAsia="Calibri"/>
                <w:b/>
                <w:bCs/>
                <w:color w:val="FFFFFF"/>
                <w:sz w:val="12"/>
                <w:szCs w:val="12"/>
              </w:rPr>
              <w:t>Hvy</w:t>
            </w:r>
            <w:proofErr w:type="spellEnd"/>
            <w:r>
              <w:rPr>
                <w:rFonts w:eastAsia="Calibri"/>
                <w:b/>
                <w:bCs/>
                <w:color w:val="FFFFFF"/>
                <w:sz w:val="12"/>
                <w:szCs w:val="12"/>
              </w:rPr>
              <w:t>.</w:t>
            </w:r>
          </w:p>
          <w:p w14:paraId="7C74673F" w14:textId="77777777" w:rsidR="00603AFD" w:rsidRDefault="00603AFD" w:rsidP="007870F6">
            <w:pPr>
              <w:jc w:val="center"/>
            </w:pPr>
            <w:r>
              <w:rPr>
                <w:rFonts w:eastAsia="Calibri"/>
                <w:b/>
                <w:bCs/>
                <w:color w:val="FFFFFF"/>
                <w:sz w:val="12"/>
                <w:szCs w:val="12"/>
              </w:rPr>
              <w:t>MYI</w:t>
            </w:r>
          </w:p>
        </w:tc>
      </w:tr>
      <w:tr w:rsidR="00603AFD" w14:paraId="0DA93AE5" w14:textId="77777777" w:rsidTr="007870F6">
        <w:tc>
          <w:tcPr>
            <w:tcW w:w="900" w:type="dxa"/>
            <w:shd w:val="clear" w:color="auto" w:fill="F2F8FC"/>
            <w:tcMar>
              <w:top w:w="40" w:type="dxa"/>
              <w:left w:w="60" w:type="dxa"/>
              <w:bottom w:w="40" w:type="dxa"/>
              <w:right w:w="60" w:type="dxa"/>
            </w:tcMar>
            <w:vAlign w:val="center"/>
          </w:tcPr>
          <w:p w14:paraId="44201620" w14:textId="77777777" w:rsidR="00603AFD" w:rsidRDefault="00603AFD" w:rsidP="007870F6">
            <w:pPr>
              <w:jc w:val="center"/>
            </w:pPr>
            <w:r>
              <w:rPr>
                <w:rFonts w:eastAsia="Calibri"/>
                <w:color w:val="1A3A5C"/>
                <w:sz w:val="13"/>
                <w:szCs w:val="13"/>
              </w:rPr>
              <w:lastRenderedPageBreak/>
              <w:t>PC1</w:t>
            </w:r>
          </w:p>
        </w:tc>
        <w:tc>
          <w:tcPr>
            <w:tcW w:w="677" w:type="dxa"/>
            <w:shd w:val="clear" w:color="auto" w:fill="D4EDDA"/>
            <w:tcMar>
              <w:top w:w="40" w:type="dxa"/>
              <w:left w:w="60" w:type="dxa"/>
              <w:bottom w:w="40" w:type="dxa"/>
              <w:right w:w="60" w:type="dxa"/>
            </w:tcMar>
            <w:vAlign w:val="center"/>
          </w:tcPr>
          <w:p w14:paraId="1DFD99F3"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2507CE54"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37833832"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400F9B2C"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31C0CBFD"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4C5E7D0E"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5FF05B40"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22E985EF"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73C3F9F0"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40585D68"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190423F1" w14:textId="77777777" w:rsidR="00603AFD" w:rsidRDefault="00603AFD" w:rsidP="007870F6">
            <w:pPr>
              <w:jc w:val="center"/>
            </w:pPr>
            <w:r>
              <w:rPr>
                <w:rFonts w:eastAsia="Calibri"/>
                <w:color w:val="155724"/>
                <w:sz w:val="13"/>
                <w:szCs w:val="13"/>
              </w:rPr>
              <w:t>+1</w:t>
            </w:r>
          </w:p>
        </w:tc>
        <w:tc>
          <w:tcPr>
            <w:tcW w:w="679" w:type="dxa"/>
            <w:shd w:val="clear" w:color="auto" w:fill="D4EDDA"/>
            <w:tcMar>
              <w:top w:w="40" w:type="dxa"/>
              <w:left w:w="60" w:type="dxa"/>
              <w:bottom w:w="40" w:type="dxa"/>
              <w:right w:w="60" w:type="dxa"/>
            </w:tcMar>
            <w:vAlign w:val="center"/>
          </w:tcPr>
          <w:p w14:paraId="4EE3A120" w14:textId="77777777" w:rsidR="00603AFD" w:rsidRDefault="00603AFD" w:rsidP="007870F6">
            <w:pPr>
              <w:jc w:val="center"/>
            </w:pPr>
            <w:r>
              <w:rPr>
                <w:rFonts w:eastAsia="Calibri"/>
                <w:color w:val="155724"/>
                <w:sz w:val="13"/>
                <w:szCs w:val="13"/>
              </w:rPr>
              <w:t>+1</w:t>
            </w:r>
          </w:p>
        </w:tc>
      </w:tr>
      <w:tr w:rsidR="00603AFD" w14:paraId="257BE74B" w14:textId="77777777" w:rsidTr="007870F6">
        <w:tc>
          <w:tcPr>
            <w:tcW w:w="900" w:type="dxa"/>
            <w:shd w:val="clear" w:color="auto" w:fill="FFFFFF"/>
            <w:tcMar>
              <w:top w:w="40" w:type="dxa"/>
              <w:left w:w="60" w:type="dxa"/>
              <w:bottom w:w="40" w:type="dxa"/>
              <w:right w:w="60" w:type="dxa"/>
            </w:tcMar>
            <w:vAlign w:val="center"/>
          </w:tcPr>
          <w:p w14:paraId="304516BE" w14:textId="77777777" w:rsidR="00603AFD" w:rsidRDefault="00603AFD" w:rsidP="007870F6">
            <w:pPr>
              <w:jc w:val="center"/>
            </w:pPr>
            <w:r>
              <w:rPr>
                <w:rFonts w:eastAsia="Calibri"/>
                <w:color w:val="1A3A5C"/>
                <w:sz w:val="13"/>
                <w:szCs w:val="13"/>
              </w:rPr>
              <w:t>PC2</w:t>
            </w:r>
          </w:p>
        </w:tc>
        <w:tc>
          <w:tcPr>
            <w:tcW w:w="677" w:type="dxa"/>
            <w:shd w:val="clear" w:color="auto" w:fill="D4EDDA"/>
            <w:tcMar>
              <w:top w:w="40" w:type="dxa"/>
              <w:left w:w="60" w:type="dxa"/>
              <w:bottom w:w="40" w:type="dxa"/>
              <w:right w:w="60" w:type="dxa"/>
            </w:tcMar>
            <w:vAlign w:val="center"/>
          </w:tcPr>
          <w:p w14:paraId="65864FA9"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6CAB0206"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77799524"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0E5B74C0"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659AA82A"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793238DB"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16BC3574"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4D5B5B69"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44CEB4CB"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48FAADEE" w14:textId="77777777" w:rsidR="00603AFD" w:rsidRDefault="00603AFD" w:rsidP="007870F6">
            <w:pPr>
              <w:jc w:val="center"/>
            </w:pPr>
            <w:r>
              <w:rPr>
                <w:rFonts w:eastAsia="Calibri"/>
                <w:color w:val="155724"/>
                <w:sz w:val="13"/>
                <w:szCs w:val="13"/>
              </w:rPr>
              <w:t>+1</w:t>
            </w:r>
          </w:p>
        </w:tc>
        <w:tc>
          <w:tcPr>
            <w:tcW w:w="677" w:type="dxa"/>
            <w:shd w:val="clear" w:color="auto" w:fill="D4EDDA"/>
            <w:tcMar>
              <w:top w:w="40" w:type="dxa"/>
              <w:left w:w="60" w:type="dxa"/>
              <w:bottom w:w="40" w:type="dxa"/>
              <w:right w:w="60" w:type="dxa"/>
            </w:tcMar>
            <w:vAlign w:val="center"/>
          </w:tcPr>
          <w:p w14:paraId="53EF69AA" w14:textId="77777777" w:rsidR="00603AFD" w:rsidRDefault="00603AFD" w:rsidP="007870F6">
            <w:pPr>
              <w:jc w:val="center"/>
            </w:pPr>
            <w:r>
              <w:rPr>
                <w:rFonts w:eastAsia="Calibri"/>
                <w:color w:val="155724"/>
                <w:sz w:val="13"/>
                <w:szCs w:val="13"/>
              </w:rPr>
              <w:t>+1</w:t>
            </w:r>
          </w:p>
        </w:tc>
        <w:tc>
          <w:tcPr>
            <w:tcW w:w="679" w:type="dxa"/>
            <w:shd w:val="clear" w:color="auto" w:fill="FFF3CD"/>
            <w:tcMar>
              <w:top w:w="40" w:type="dxa"/>
              <w:left w:w="60" w:type="dxa"/>
              <w:bottom w:w="40" w:type="dxa"/>
              <w:right w:w="60" w:type="dxa"/>
            </w:tcMar>
            <w:vAlign w:val="center"/>
          </w:tcPr>
          <w:p w14:paraId="22B56F4F" w14:textId="77777777" w:rsidR="00603AFD" w:rsidRDefault="00603AFD" w:rsidP="007870F6">
            <w:pPr>
              <w:jc w:val="center"/>
            </w:pPr>
            <w:r>
              <w:rPr>
                <w:rFonts w:eastAsia="Calibri"/>
                <w:color w:val="856404"/>
                <w:sz w:val="13"/>
                <w:szCs w:val="13"/>
              </w:rPr>
              <w:t>0</w:t>
            </w:r>
          </w:p>
        </w:tc>
      </w:tr>
      <w:tr w:rsidR="00603AFD" w14:paraId="642E1D14" w14:textId="77777777" w:rsidTr="007870F6">
        <w:tc>
          <w:tcPr>
            <w:tcW w:w="900" w:type="dxa"/>
            <w:shd w:val="clear" w:color="auto" w:fill="F2F8FC"/>
            <w:tcMar>
              <w:top w:w="40" w:type="dxa"/>
              <w:left w:w="60" w:type="dxa"/>
              <w:bottom w:w="40" w:type="dxa"/>
              <w:right w:w="60" w:type="dxa"/>
            </w:tcMar>
            <w:vAlign w:val="center"/>
          </w:tcPr>
          <w:p w14:paraId="1D64E790" w14:textId="77777777" w:rsidR="00603AFD" w:rsidRDefault="00603AFD" w:rsidP="007870F6">
            <w:pPr>
              <w:jc w:val="center"/>
            </w:pPr>
            <w:r>
              <w:rPr>
                <w:rFonts w:eastAsia="Calibri"/>
                <w:color w:val="1A3A5C"/>
                <w:sz w:val="13"/>
                <w:szCs w:val="13"/>
              </w:rPr>
              <w:t>PC3</w:t>
            </w:r>
          </w:p>
        </w:tc>
        <w:tc>
          <w:tcPr>
            <w:tcW w:w="677" w:type="dxa"/>
            <w:shd w:val="clear" w:color="auto" w:fill="D4EDDA"/>
            <w:tcMar>
              <w:top w:w="40" w:type="dxa"/>
              <w:left w:w="60" w:type="dxa"/>
              <w:bottom w:w="40" w:type="dxa"/>
              <w:right w:w="60" w:type="dxa"/>
            </w:tcMar>
            <w:vAlign w:val="center"/>
          </w:tcPr>
          <w:p w14:paraId="43144572"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7BB900D9"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03628E41"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76F80C2E"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24F8463C"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63AB39A5"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3ACF6494"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41526259"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1093CF58"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118622BC"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61EF4FE0" w14:textId="77777777" w:rsidR="00603AFD" w:rsidRDefault="00603AFD" w:rsidP="007870F6">
            <w:pPr>
              <w:jc w:val="center"/>
            </w:pPr>
            <w:r>
              <w:rPr>
                <w:rFonts w:eastAsia="Calibri"/>
                <w:color w:val="856404"/>
                <w:sz w:val="13"/>
                <w:szCs w:val="13"/>
              </w:rPr>
              <w:t>0</w:t>
            </w:r>
          </w:p>
        </w:tc>
        <w:tc>
          <w:tcPr>
            <w:tcW w:w="679" w:type="dxa"/>
            <w:shd w:val="clear" w:color="auto" w:fill="F8D7DA"/>
            <w:tcMar>
              <w:top w:w="40" w:type="dxa"/>
              <w:left w:w="60" w:type="dxa"/>
              <w:bottom w:w="40" w:type="dxa"/>
              <w:right w:w="60" w:type="dxa"/>
            </w:tcMar>
            <w:vAlign w:val="center"/>
          </w:tcPr>
          <w:p w14:paraId="34D82C74" w14:textId="77777777" w:rsidR="00603AFD" w:rsidRDefault="00603AFD" w:rsidP="007870F6">
            <w:pPr>
              <w:jc w:val="center"/>
            </w:pPr>
            <w:r>
              <w:rPr>
                <w:rFonts w:eastAsia="Calibri"/>
                <w:color w:val="721C24"/>
                <w:sz w:val="13"/>
                <w:szCs w:val="13"/>
              </w:rPr>
              <w:t>-1</w:t>
            </w:r>
          </w:p>
        </w:tc>
      </w:tr>
      <w:tr w:rsidR="00603AFD" w14:paraId="32868FB7" w14:textId="77777777" w:rsidTr="007870F6">
        <w:tc>
          <w:tcPr>
            <w:tcW w:w="900" w:type="dxa"/>
            <w:shd w:val="clear" w:color="auto" w:fill="FFFFFF"/>
            <w:tcMar>
              <w:top w:w="40" w:type="dxa"/>
              <w:left w:w="60" w:type="dxa"/>
              <w:bottom w:w="40" w:type="dxa"/>
              <w:right w:w="60" w:type="dxa"/>
            </w:tcMar>
            <w:vAlign w:val="center"/>
          </w:tcPr>
          <w:p w14:paraId="581E7848" w14:textId="77777777" w:rsidR="00603AFD" w:rsidRDefault="00603AFD" w:rsidP="007870F6">
            <w:pPr>
              <w:jc w:val="center"/>
            </w:pPr>
            <w:r>
              <w:rPr>
                <w:rFonts w:eastAsia="Calibri"/>
                <w:color w:val="1A3A5C"/>
                <w:sz w:val="13"/>
                <w:szCs w:val="13"/>
              </w:rPr>
              <w:t>PC4</w:t>
            </w:r>
          </w:p>
        </w:tc>
        <w:tc>
          <w:tcPr>
            <w:tcW w:w="677" w:type="dxa"/>
            <w:shd w:val="clear" w:color="auto" w:fill="D4EDDA"/>
            <w:tcMar>
              <w:top w:w="40" w:type="dxa"/>
              <w:left w:w="60" w:type="dxa"/>
              <w:bottom w:w="40" w:type="dxa"/>
              <w:right w:w="60" w:type="dxa"/>
            </w:tcMar>
            <w:vAlign w:val="center"/>
          </w:tcPr>
          <w:p w14:paraId="23F95134"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2EACF2B6"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3BE7FA26"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4D7448F7"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011FF850"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4285BA9A"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1F547FDD"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07B9FF08"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05797CCC"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20B55C01" w14:textId="77777777" w:rsidR="00603AFD" w:rsidRDefault="00603AFD" w:rsidP="007870F6">
            <w:pPr>
              <w:jc w:val="center"/>
            </w:pPr>
            <w:r>
              <w:rPr>
                <w:rFonts w:eastAsia="Calibri"/>
                <w:color w:val="856404"/>
                <w:sz w:val="13"/>
                <w:szCs w:val="13"/>
              </w:rPr>
              <w:t>0</w:t>
            </w:r>
          </w:p>
        </w:tc>
        <w:tc>
          <w:tcPr>
            <w:tcW w:w="677" w:type="dxa"/>
            <w:shd w:val="clear" w:color="auto" w:fill="F8D7DA"/>
            <w:tcMar>
              <w:top w:w="40" w:type="dxa"/>
              <w:left w:w="60" w:type="dxa"/>
              <w:bottom w:w="40" w:type="dxa"/>
              <w:right w:w="60" w:type="dxa"/>
            </w:tcMar>
            <w:vAlign w:val="center"/>
          </w:tcPr>
          <w:p w14:paraId="68974730" w14:textId="77777777" w:rsidR="00603AFD" w:rsidRDefault="00603AFD" w:rsidP="007870F6">
            <w:pPr>
              <w:jc w:val="center"/>
            </w:pPr>
            <w:r>
              <w:rPr>
                <w:rFonts w:eastAsia="Calibri"/>
                <w:color w:val="721C24"/>
                <w:sz w:val="13"/>
                <w:szCs w:val="13"/>
              </w:rPr>
              <w:t>-1</w:t>
            </w:r>
          </w:p>
        </w:tc>
        <w:tc>
          <w:tcPr>
            <w:tcW w:w="679" w:type="dxa"/>
            <w:shd w:val="clear" w:color="auto" w:fill="F8D7DA"/>
            <w:tcMar>
              <w:top w:w="40" w:type="dxa"/>
              <w:left w:w="60" w:type="dxa"/>
              <w:bottom w:w="40" w:type="dxa"/>
              <w:right w:w="60" w:type="dxa"/>
            </w:tcMar>
            <w:vAlign w:val="center"/>
          </w:tcPr>
          <w:p w14:paraId="0E92D874" w14:textId="77777777" w:rsidR="00603AFD" w:rsidRDefault="00603AFD" w:rsidP="007870F6">
            <w:pPr>
              <w:jc w:val="center"/>
            </w:pPr>
            <w:r>
              <w:rPr>
                <w:rFonts w:eastAsia="Calibri"/>
                <w:color w:val="721C24"/>
                <w:sz w:val="13"/>
                <w:szCs w:val="13"/>
              </w:rPr>
              <w:t>-2</w:t>
            </w:r>
          </w:p>
        </w:tc>
      </w:tr>
      <w:tr w:rsidR="00603AFD" w14:paraId="3486380D" w14:textId="77777777" w:rsidTr="007870F6">
        <w:tc>
          <w:tcPr>
            <w:tcW w:w="900" w:type="dxa"/>
            <w:shd w:val="clear" w:color="auto" w:fill="F2F8FC"/>
            <w:tcMar>
              <w:top w:w="40" w:type="dxa"/>
              <w:left w:w="60" w:type="dxa"/>
              <w:bottom w:w="40" w:type="dxa"/>
              <w:right w:w="60" w:type="dxa"/>
            </w:tcMar>
            <w:vAlign w:val="center"/>
          </w:tcPr>
          <w:p w14:paraId="6F443472" w14:textId="77777777" w:rsidR="00603AFD" w:rsidRDefault="00603AFD" w:rsidP="007870F6">
            <w:pPr>
              <w:jc w:val="center"/>
            </w:pPr>
            <w:r>
              <w:rPr>
                <w:rFonts w:eastAsia="Calibri"/>
                <w:color w:val="1A3A5C"/>
                <w:sz w:val="13"/>
                <w:szCs w:val="13"/>
              </w:rPr>
              <w:t>PC5</w:t>
            </w:r>
          </w:p>
        </w:tc>
        <w:tc>
          <w:tcPr>
            <w:tcW w:w="677" w:type="dxa"/>
            <w:shd w:val="clear" w:color="auto" w:fill="D4EDDA"/>
            <w:tcMar>
              <w:top w:w="40" w:type="dxa"/>
              <w:left w:w="60" w:type="dxa"/>
              <w:bottom w:w="40" w:type="dxa"/>
              <w:right w:w="60" w:type="dxa"/>
            </w:tcMar>
            <w:vAlign w:val="center"/>
          </w:tcPr>
          <w:p w14:paraId="269CF8DE"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6F043570"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0F82ECE5"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2CC6D38D"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62AE9133"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5E054E95"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0CA48A0A" w14:textId="77777777" w:rsidR="00603AFD" w:rsidRDefault="00603AFD" w:rsidP="007870F6">
            <w:pPr>
              <w:jc w:val="center"/>
            </w:pPr>
            <w:r>
              <w:rPr>
                <w:rFonts w:eastAsia="Calibri"/>
                <w:color w:val="155724"/>
                <w:sz w:val="13"/>
                <w:szCs w:val="13"/>
              </w:rPr>
              <w:t>+1</w:t>
            </w:r>
          </w:p>
        </w:tc>
        <w:tc>
          <w:tcPr>
            <w:tcW w:w="677" w:type="dxa"/>
            <w:shd w:val="clear" w:color="auto" w:fill="D4EDDA"/>
            <w:tcMar>
              <w:top w:w="40" w:type="dxa"/>
              <w:left w:w="60" w:type="dxa"/>
              <w:bottom w:w="40" w:type="dxa"/>
              <w:right w:w="60" w:type="dxa"/>
            </w:tcMar>
            <w:vAlign w:val="center"/>
          </w:tcPr>
          <w:p w14:paraId="1F50684B"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6ABDC3BC" w14:textId="77777777" w:rsidR="00603AFD" w:rsidRDefault="00603AFD" w:rsidP="007870F6">
            <w:pPr>
              <w:jc w:val="center"/>
            </w:pPr>
            <w:r>
              <w:rPr>
                <w:rFonts w:eastAsia="Calibri"/>
                <w:color w:val="856404"/>
                <w:sz w:val="13"/>
                <w:szCs w:val="13"/>
              </w:rPr>
              <w:t>0</w:t>
            </w:r>
          </w:p>
        </w:tc>
        <w:tc>
          <w:tcPr>
            <w:tcW w:w="677" w:type="dxa"/>
            <w:shd w:val="clear" w:color="auto" w:fill="F8D7DA"/>
            <w:tcMar>
              <w:top w:w="40" w:type="dxa"/>
              <w:left w:w="60" w:type="dxa"/>
              <w:bottom w:w="40" w:type="dxa"/>
              <w:right w:w="60" w:type="dxa"/>
            </w:tcMar>
            <w:vAlign w:val="center"/>
          </w:tcPr>
          <w:p w14:paraId="0D0AEFDF" w14:textId="77777777" w:rsidR="00603AFD" w:rsidRDefault="00603AFD" w:rsidP="007870F6">
            <w:pPr>
              <w:jc w:val="center"/>
            </w:pPr>
            <w:r>
              <w:rPr>
                <w:rFonts w:eastAsia="Calibri"/>
                <w:color w:val="721C24"/>
                <w:sz w:val="13"/>
                <w:szCs w:val="13"/>
              </w:rPr>
              <w:t>-1</w:t>
            </w:r>
          </w:p>
        </w:tc>
        <w:tc>
          <w:tcPr>
            <w:tcW w:w="677" w:type="dxa"/>
            <w:shd w:val="clear" w:color="auto" w:fill="F8D7DA"/>
            <w:tcMar>
              <w:top w:w="40" w:type="dxa"/>
              <w:left w:w="60" w:type="dxa"/>
              <w:bottom w:w="40" w:type="dxa"/>
              <w:right w:w="60" w:type="dxa"/>
            </w:tcMar>
            <w:vAlign w:val="center"/>
          </w:tcPr>
          <w:p w14:paraId="77A0F90D" w14:textId="77777777" w:rsidR="00603AFD" w:rsidRDefault="00603AFD" w:rsidP="007870F6">
            <w:pPr>
              <w:jc w:val="center"/>
            </w:pPr>
            <w:r>
              <w:rPr>
                <w:rFonts w:eastAsia="Calibri"/>
                <w:color w:val="721C24"/>
                <w:sz w:val="13"/>
                <w:szCs w:val="13"/>
              </w:rPr>
              <w:t>-2</w:t>
            </w:r>
          </w:p>
        </w:tc>
        <w:tc>
          <w:tcPr>
            <w:tcW w:w="679" w:type="dxa"/>
            <w:shd w:val="clear" w:color="auto" w:fill="F8D7DA"/>
            <w:tcMar>
              <w:top w:w="40" w:type="dxa"/>
              <w:left w:w="60" w:type="dxa"/>
              <w:bottom w:w="40" w:type="dxa"/>
              <w:right w:w="60" w:type="dxa"/>
            </w:tcMar>
            <w:vAlign w:val="center"/>
          </w:tcPr>
          <w:p w14:paraId="757F6D04" w14:textId="77777777" w:rsidR="00603AFD" w:rsidRDefault="00603AFD" w:rsidP="007870F6">
            <w:pPr>
              <w:jc w:val="center"/>
            </w:pPr>
            <w:r>
              <w:rPr>
                <w:rFonts w:eastAsia="Calibri"/>
                <w:color w:val="721C24"/>
                <w:sz w:val="13"/>
                <w:szCs w:val="13"/>
              </w:rPr>
              <w:t>-2</w:t>
            </w:r>
          </w:p>
        </w:tc>
      </w:tr>
      <w:tr w:rsidR="00603AFD" w14:paraId="36ABE203" w14:textId="77777777" w:rsidTr="007870F6">
        <w:tc>
          <w:tcPr>
            <w:tcW w:w="900" w:type="dxa"/>
            <w:shd w:val="clear" w:color="auto" w:fill="FFFFFF"/>
            <w:tcMar>
              <w:top w:w="40" w:type="dxa"/>
              <w:left w:w="60" w:type="dxa"/>
              <w:bottom w:w="40" w:type="dxa"/>
              <w:right w:w="60" w:type="dxa"/>
            </w:tcMar>
            <w:vAlign w:val="center"/>
          </w:tcPr>
          <w:p w14:paraId="1C211F78" w14:textId="77777777" w:rsidR="00603AFD" w:rsidRDefault="00603AFD" w:rsidP="007870F6">
            <w:pPr>
              <w:jc w:val="center"/>
            </w:pPr>
            <w:r>
              <w:rPr>
                <w:rFonts w:eastAsia="Calibri"/>
                <w:color w:val="1A3A5C"/>
                <w:sz w:val="13"/>
                <w:szCs w:val="13"/>
              </w:rPr>
              <w:t>PC6</w:t>
            </w:r>
          </w:p>
        </w:tc>
        <w:tc>
          <w:tcPr>
            <w:tcW w:w="677" w:type="dxa"/>
            <w:shd w:val="clear" w:color="auto" w:fill="D4EDDA"/>
            <w:tcMar>
              <w:top w:w="40" w:type="dxa"/>
              <w:left w:w="60" w:type="dxa"/>
              <w:bottom w:w="40" w:type="dxa"/>
              <w:right w:w="60" w:type="dxa"/>
            </w:tcMar>
            <w:vAlign w:val="center"/>
          </w:tcPr>
          <w:p w14:paraId="3DC102C7"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3094715F"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49CE24A0"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045FE32C"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6D9AC8AD"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66118FCE" w14:textId="77777777" w:rsidR="00603AFD" w:rsidRDefault="00603AFD" w:rsidP="007870F6">
            <w:pPr>
              <w:jc w:val="center"/>
            </w:pPr>
            <w:r>
              <w:rPr>
                <w:rFonts w:eastAsia="Calibri"/>
                <w:color w:val="155724"/>
                <w:sz w:val="13"/>
                <w:szCs w:val="13"/>
              </w:rPr>
              <w:t>+1</w:t>
            </w:r>
          </w:p>
        </w:tc>
        <w:tc>
          <w:tcPr>
            <w:tcW w:w="677" w:type="dxa"/>
            <w:shd w:val="clear" w:color="auto" w:fill="D4EDDA"/>
            <w:tcMar>
              <w:top w:w="40" w:type="dxa"/>
              <w:left w:w="60" w:type="dxa"/>
              <w:bottom w:w="40" w:type="dxa"/>
              <w:right w:w="60" w:type="dxa"/>
            </w:tcMar>
            <w:vAlign w:val="center"/>
          </w:tcPr>
          <w:p w14:paraId="4AC6AE86"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4322189B" w14:textId="77777777" w:rsidR="00603AFD" w:rsidRDefault="00603AFD" w:rsidP="007870F6">
            <w:pPr>
              <w:jc w:val="center"/>
            </w:pPr>
            <w:r>
              <w:rPr>
                <w:rFonts w:eastAsia="Calibri"/>
                <w:color w:val="856404"/>
                <w:sz w:val="13"/>
                <w:szCs w:val="13"/>
              </w:rPr>
              <w:t>0</w:t>
            </w:r>
          </w:p>
        </w:tc>
        <w:tc>
          <w:tcPr>
            <w:tcW w:w="677" w:type="dxa"/>
            <w:shd w:val="clear" w:color="auto" w:fill="F8D7DA"/>
            <w:tcMar>
              <w:top w:w="40" w:type="dxa"/>
              <w:left w:w="60" w:type="dxa"/>
              <w:bottom w:w="40" w:type="dxa"/>
              <w:right w:w="60" w:type="dxa"/>
            </w:tcMar>
            <w:vAlign w:val="center"/>
          </w:tcPr>
          <w:p w14:paraId="0E16C88E" w14:textId="77777777" w:rsidR="00603AFD" w:rsidRDefault="00603AFD" w:rsidP="007870F6">
            <w:pPr>
              <w:jc w:val="center"/>
            </w:pPr>
            <w:r>
              <w:rPr>
                <w:rFonts w:eastAsia="Calibri"/>
                <w:color w:val="721C24"/>
                <w:sz w:val="13"/>
                <w:szCs w:val="13"/>
              </w:rPr>
              <w:t>-1</w:t>
            </w:r>
          </w:p>
        </w:tc>
        <w:tc>
          <w:tcPr>
            <w:tcW w:w="677" w:type="dxa"/>
            <w:shd w:val="clear" w:color="auto" w:fill="F8D7DA"/>
            <w:tcMar>
              <w:top w:w="40" w:type="dxa"/>
              <w:left w:w="60" w:type="dxa"/>
              <w:bottom w:w="40" w:type="dxa"/>
              <w:right w:w="60" w:type="dxa"/>
            </w:tcMar>
            <w:vAlign w:val="center"/>
          </w:tcPr>
          <w:p w14:paraId="1B18A5B0" w14:textId="77777777" w:rsidR="00603AFD" w:rsidRDefault="00603AFD" w:rsidP="007870F6">
            <w:pPr>
              <w:jc w:val="center"/>
            </w:pPr>
            <w:r>
              <w:rPr>
                <w:rFonts w:eastAsia="Calibri"/>
                <w:color w:val="721C24"/>
                <w:sz w:val="13"/>
                <w:szCs w:val="13"/>
              </w:rPr>
              <w:t>-2</w:t>
            </w:r>
          </w:p>
        </w:tc>
        <w:tc>
          <w:tcPr>
            <w:tcW w:w="677" w:type="dxa"/>
            <w:shd w:val="clear" w:color="auto" w:fill="F8D7DA"/>
            <w:tcMar>
              <w:top w:w="40" w:type="dxa"/>
              <w:left w:w="60" w:type="dxa"/>
              <w:bottom w:w="40" w:type="dxa"/>
              <w:right w:w="60" w:type="dxa"/>
            </w:tcMar>
            <w:vAlign w:val="center"/>
          </w:tcPr>
          <w:p w14:paraId="1B9909F6" w14:textId="77777777" w:rsidR="00603AFD" w:rsidRDefault="00603AFD" w:rsidP="007870F6">
            <w:pPr>
              <w:jc w:val="center"/>
            </w:pPr>
            <w:r>
              <w:rPr>
                <w:rFonts w:eastAsia="Calibri"/>
                <w:color w:val="721C24"/>
                <w:sz w:val="13"/>
                <w:szCs w:val="13"/>
              </w:rPr>
              <w:t>-3</w:t>
            </w:r>
          </w:p>
        </w:tc>
        <w:tc>
          <w:tcPr>
            <w:tcW w:w="679" w:type="dxa"/>
            <w:shd w:val="clear" w:color="auto" w:fill="F8D7DA"/>
            <w:tcMar>
              <w:top w:w="40" w:type="dxa"/>
              <w:left w:w="60" w:type="dxa"/>
              <w:bottom w:w="40" w:type="dxa"/>
              <w:right w:w="60" w:type="dxa"/>
            </w:tcMar>
            <w:vAlign w:val="center"/>
          </w:tcPr>
          <w:p w14:paraId="591FDE9C" w14:textId="77777777" w:rsidR="00603AFD" w:rsidRDefault="00603AFD" w:rsidP="007870F6">
            <w:pPr>
              <w:jc w:val="center"/>
            </w:pPr>
            <w:r>
              <w:rPr>
                <w:rFonts w:eastAsia="Calibri"/>
                <w:color w:val="721C24"/>
                <w:sz w:val="13"/>
                <w:szCs w:val="13"/>
              </w:rPr>
              <w:t>-3</w:t>
            </w:r>
          </w:p>
        </w:tc>
      </w:tr>
      <w:tr w:rsidR="00603AFD" w14:paraId="62C696FE" w14:textId="77777777" w:rsidTr="007870F6">
        <w:tc>
          <w:tcPr>
            <w:tcW w:w="900" w:type="dxa"/>
            <w:shd w:val="clear" w:color="auto" w:fill="FFF9E6"/>
            <w:tcMar>
              <w:top w:w="40" w:type="dxa"/>
              <w:left w:w="60" w:type="dxa"/>
              <w:bottom w:w="40" w:type="dxa"/>
              <w:right w:w="60" w:type="dxa"/>
            </w:tcMar>
            <w:vAlign w:val="center"/>
          </w:tcPr>
          <w:p w14:paraId="7B0A50AC" w14:textId="77777777" w:rsidR="00603AFD" w:rsidRDefault="00603AFD" w:rsidP="007870F6">
            <w:pPr>
              <w:jc w:val="center"/>
            </w:pPr>
            <w:r>
              <w:rPr>
                <w:rFonts w:eastAsia="Calibri"/>
                <w:b/>
                <w:bCs/>
                <w:color w:val="8B5E00"/>
                <w:sz w:val="13"/>
                <w:szCs w:val="13"/>
              </w:rPr>
              <w:t>PC7</w:t>
            </w:r>
          </w:p>
        </w:tc>
        <w:tc>
          <w:tcPr>
            <w:tcW w:w="677" w:type="dxa"/>
            <w:shd w:val="clear" w:color="auto" w:fill="D4EDDA"/>
            <w:tcMar>
              <w:top w:w="40" w:type="dxa"/>
              <w:left w:w="60" w:type="dxa"/>
              <w:bottom w:w="40" w:type="dxa"/>
              <w:right w:w="60" w:type="dxa"/>
            </w:tcMar>
            <w:vAlign w:val="center"/>
          </w:tcPr>
          <w:p w14:paraId="55C5D08B"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20DE3A4B"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086F01E7"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25A8A64E"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5200B854" w14:textId="77777777" w:rsidR="00603AFD" w:rsidRDefault="00603AFD" w:rsidP="007870F6">
            <w:pPr>
              <w:jc w:val="center"/>
            </w:pPr>
            <w:r>
              <w:rPr>
                <w:rFonts w:eastAsia="Calibri"/>
                <w:color w:val="155724"/>
                <w:sz w:val="13"/>
                <w:szCs w:val="13"/>
              </w:rPr>
              <w:t>+1</w:t>
            </w:r>
          </w:p>
        </w:tc>
        <w:tc>
          <w:tcPr>
            <w:tcW w:w="677" w:type="dxa"/>
            <w:shd w:val="clear" w:color="auto" w:fill="D4EDDA"/>
            <w:tcMar>
              <w:top w:w="40" w:type="dxa"/>
              <w:left w:w="60" w:type="dxa"/>
              <w:bottom w:w="40" w:type="dxa"/>
              <w:right w:w="60" w:type="dxa"/>
            </w:tcMar>
            <w:vAlign w:val="center"/>
          </w:tcPr>
          <w:p w14:paraId="00AC5EFD"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6FC4B5AC" w14:textId="77777777" w:rsidR="00603AFD" w:rsidRDefault="00603AFD" w:rsidP="007870F6">
            <w:pPr>
              <w:jc w:val="center"/>
            </w:pPr>
            <w:r>
              <w:rPr>
                <w:rFonts w:eastAsia="Calibri"/>
                <w:b/>
                <w:bCs/>
                <w:color w:val="856404"/>
                <w:sz w:val="13"/>
                <w:szCs w:val="13"/>
              </w:rPr>
              <w:t>0</w:t>
            </w:r>
          </w:p>
        </w:tc>
        <w:tc>
          <w:tcPr>
            <w:tcW w:w="677" w:type="dxa"/>
            <w:shd w:val="clear" w:color="auto" w:fill="F8D7DA"/>
            <w:tcMar>
              <w:top w:w="40" w:type="dxa"/>
              <w:left w:w="60" w:type="dxa"/>
              <w:bottom w:w="40" w:type="dxa"/>
              <w:right w:w="60" w:type="dxa"/>
            </w:tcMar>
            <w:vAlign w:val="center"/>
          </w:tcPr>
          <w:p w14:paraId="687A764D" w14:textId="77777777" w:rsidR="00603AFD" w:rsidRDefault="00603AFD" w:rsidP="007870F6">
            <w:pPr>
              <w:jc w:val="center"/>
            </w:pPr>
            <w:r>
              <w:rPr>
                <w:rFonts w:eastAsia="Calibri"/>
                <w:color w:val="721C24"/>
                <w:sz w:val="13"/>
                <w:szCs w:val="13"/>
              </w:rPr>
              <w:t>-1</w:t>
            </w:r>
          </w:p>
        </w:tc>
        <w:tc>
          <w:tcPr>
            <w:tcW w:w="677" w:type="dxa"/>
            <w:shd w:val="clear" w:color="auto" w:fill="F8D7DA"/>
            <w:tcMar>
              <w:top w:w="40" w:type="dxa"/>
              <w:left w:w="60" w:type="dxa"/>
              <w:bottom w:w="40" w:type="dxa"/>
              <w:right w:w="60" w:type="dxa"/>
            </w:tcMar>
            <w:vAlign w:val="center"/>
          </w:tcPr>
          <w:p w14:paraId="3D19663A" w14:textId="77777777" w:rsidR="00603AFD" w:rsidRDefault="00603AFD" w:rsidP="007870F6">
            <w:pPr>
              <w:jc w:val="center"/>
            </w:pPr>
            <w:r>
              <w:rPr>
                <w:rFonts w:eastAsia="Calibri"/>
                <w:color w:val="721C24"/>
                <w:sz w:val="13"/>
                <w:szCs w:val="13"/>
              </w:rPr>
              <w:t>-2</w:t>
            </w:r>
          </w:p>
        </w:tc>
        <w:tc>
          <w:tcPr>
            <w:tcW w:w="677" w:type="dxa"/>
            <w:shd w:val="clear" w:color="auto" w:fill="F8D7DA"/>
            <w:tcMar>
              <w:top w:w="40" w:type="dxa"/>
              <w:left w:w="60" w:type="dxa"/>
              <w:bottom w:w="40" w:type="dxa"/>
              <w:right w:w="60" w:type="dxa"/>
            </w:tcMar>
            <w:vAlign w:val="center"/>
          </w:tcPr>
          <w:p w14:paraId="12739B63" w14:textId="77777777" w:rsidR="00603AFD" w:rsidRDefault="00603AFD" w:rsidP="007870F6">
            <w:pPr>
              <w:jc w:val="center"/>
            </w:pPr>
            <w:r>
              <w:rPr>
                <w:rFonts w:eastAsia="Calibri"/>
                <w:color w:val="721C24"/>
                <w:sz w:val="13"/>
                <w:szCs w:val="13"/>
              </w:rPr>
              <w:t>-3</w:t>
            </w:r>
          </w:p>
        </w:tc>
        <w:tc>
          <w:tcPr>
            <w:tcW w:w="677" w:type="dxa"/>
            <w:shd w:val="clear" w:color="auto" w:fill="F8D7DA"/>
            <w:tcMar>
              <w:top w:w="40" w:type="dxa"/>
              <w:left w:w="60" w:type="dxa"/>
              <w:bottom w:w="40" w:type="dxa"/>
              <w:right w:w="60" w:type="dxa"/>
            </w:tcMar>
            <w:vAlign w:val="center"/>
          </w:tcPr>
          <w:p w14:paraId="781CD00C" w14:textId="77777777" w:rsidR="00603AFD" w:rsidRDefault="00603AFD" w:rsidP="007870F6">
            <w:pPr>
              <w:jc w:val="center"/>
            </w:pPr>
            <w:r>
              <w:rPr>
                <w:rFonts w:eastAsia="Calibri"/>
                <w:color w:val="721C24"/>
                <w:sz w:val="13"/>
                <w:szCs w:val="13"/>
              </w:rPr>
              <w:t>-3</w:t>
            </w:r>
          </w:p>
        </w:tc>
        <w:tc>
          <w:tcPr>
            <w:tcW w:w="679" w:type="dxa"/>
            <w:shd w:val="clear" w:color="auto" w:fill="F8D7DA"/>
            <w:tcMar>
              <w:top w:w="40" w:type="dxa"/>
              <w:left w:w="60" w:type="dxa"/>
              <w:bottom w:w="40" w:type="dxa"/>
              <w:right w:w="60" w:type="dxa"/>
            </w:tcMar>
            <w:vAlign w:val="center"/>
          </w:tcPr>
          <w:p w14:paraId="04664736" w14:textId="77777777" w:rsidR="00603AFD" w:rsidRDefault="00603AFD" w:rsidP="007870F6">
            <w:pPr>
              <w:jc w:val="center"/>
            </w:pPr>
            <w:r>
              <w:rPr>
                <w:rFonts w:eastAsia="Calibri"/>
                <w:color w:val="721C24"/>
                <w:sz w:val="13"/>
                <w:szCs w:val="13"/>
              </w:rPr>
              <w:t>-3</w:t>
            </w:r>
          </w:p>
        </w:tc>
      </w:tr>
      <w:tr w:rsidR="00603AFD" w14:paraId="01BE4A83" w14:textId="77777777" w:rsidTr="007870F6">
        <w:tc>
          <w:tcPr>
            <w:tcW w:w="900" w:type="dxa"/>
            <w:shd w:val="clear" w:color="auto" w:fill="FFFFFF"/>
            <w:tcMar>
              <w:top w:w="40" w:type="dxa"/>
              <w:left w:w="60" w:type="dxa"/>
              <w:bottom w:w="40" w:type="dxa"/>
              <w:right w:w="60" w:type="dxa"/>
            </w:tcMar>
            <w:vAlign w:val="center"/>
          </w:tcPr>
          <w:p w14:paraId="779B66D6" w14:textId="77777777" w:rsidR="00603AFD" w:rsidRDefault="00603AFD" w:rsidP="007870F6">
            <w:pPr>
              <w:jc w:val="center"/>
            </w:pPr>
            <w:r>
              <w:rPr>
                <w:rFonts w:eastAsia="Calibri"/>
                <w:color w:val="1A3A5C"/>
                <w:sz w:val="13"/>
                <w:szCs w:val="13"/>
              </w:rPr>
              <w:t>IA Super</w:t>
            </w:r>
          </w:p>
        </w:tc>
        <w:tc>
          <w:tcPr>
            <w:tcW w:w="677" w:type="dxa"/>
            <w:shd w:val="clear" w:color="auto" w:fill="D4EDDA"/>
            <w:tcMar>
              <w:top w:w="40" w:type="dxa"/>
              <w:left w:w="60" w:type="dxa"/>
              <w:bottom w:w="40" w:type="dxa"/>
              <w:right w:w="60" w:type="dxa"/>
            </w:tcMar>
            <w:vAlign w:val="center"/>
          </w:tcPr>
          <w:p w14:paraId="1FC51468"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66ACAC93"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09657898"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14D015FF"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0DE882A6"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2BE8D7D3"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1EAC7200" w14:textId="77777777" w:rsidR="00603AFD" w:rsidRDefault="00603AFD" w:rsidP="007870F6">
            <w:pPr>
              <w:jc w:val="center"/>
            </w:pPr>
            <w:r>
              <w:rPr>
                <w:rFonts w:eastAsia="Calibri"/>
                <w:color w:val="856404"/>
                <w:sz w:val="13"/>
                <w:szCs w:val="13"/>
              </w:rPr>
              <w:t>0</w:t>
            </w:r>
          </w:p>
        </w:tc>
        <w:tc>
          <w:tcPr>
            <w:tcW w:w="677" w:type="dxa"/>
            <w:shd w:val="clear" w:color="auto" w:fill="F8D7DA"/>
            <w:tcMar>
              <w:top w:w="40" w:type="dxa"/>
              <w:left w:w="60" w:type="dxa"/>
              <w:bottom w:w="40" w:type="dxa"/>
              <w:right w:w="60" w:type="dxa"/>
            </w:tcMar>
            <w:vAlign w:val="center"/>
          </w:tcPr>
          <w:p w14:paraId="589E3441" w14:textId="77777777" w:rsidR="00603AFD" w:rsidRDefault="00603AFD" w:rsidP="007870F6">
            <w:pPr>
              <w:jc w:val="center"/>
            </w:pPr>
            <w:r>
              <w:rPr>
                <w:rFonts w:eastAsia="Calibri"/>
                <w:color w:val="721C24"/>
                <w:sz w:val="13"/>
                <w:szCs w:val="13"/>
              </w:rPr>
              <w:t>-1</w:t>
            </w:r>
          </w:p>
        </w:tc>
        <w:tc>
          <w:tcPr>
            <w:tcW w:w="677" w:type="dxa"/>
            <w:shd w:val="clear" w:color="auto" w:fill="F8D7DA"/>
            <w:tcMar>
              <w:top w:w="40" w:type="dxa"/>
              <w:left w:w="60" w:type="dxa"/>
              <w:bottom w:w="40" w:type="dxa"/>
              <w:right w:w="60" w:type="dxa"/>
            </w:tcMar>
            <w:vAlign w:val="center"/>
          </w:tcPr>
          <w:p w14:paraId="48477BAD" w14:textId="77777777" w:rsidR="00603AFD" w:rsidRDefault="00603AFD" w:rsidP="007870F6">
            <w:pPr>
              <w:jc w:val="center"/>
            </w:pPr>
            <w:r>
              <w:rPr>
                <w:rFonts w:eastAsia="Calibri"/>
                <w:color w:val="721C24"/>
                <w:sz w:val="13"/>
                <w:szCs w:val="13"/>
              </w:rPr>
              <w:t>-3</w:t>
            </w:r>
          </w:p>
        </w:tc>
        <w:tc>
          <w:tcPr>
            <w:tcW w:w="677" w:type="dxa"/>
            <w:shd w:val="clear" w:color="auto" w:fill="F8D7DA"/>
            <w:tcMar>
              <w:top w:w="40" w:type="dxa"/>
              <w:left w:w="60" w:type="dxa"/>
              <w:bottom w:w="40" w:type="dxa"/>
              <w:right w:w="60" w:type="dxa"/>
            </w:tcMar>
            <w:vAlign w:val="center"/>
          </w:tcPr>
          <w:p w14:paraId="7960826C" w14:textId="77777777" w:rsidR="00603AFD" w:rsidRDefault="00603AFD" w:rsidP="007870F6">
            <w:pPr>
              <w:jc w:val="center"/>
            </w:pPr>
            <w:r>
              <w:rPr>
                <w:rFonts w:eastAsia="Calibri"/>
                <w:color w:val="721C24"/>
                <w:sz w:val="13"/>
                <w:szCs w:val="13"/>
              </w:rPr>
              <w:t>-3</w:t>
            </w:r>
          </w:p>
        </w:tc>
        <w:tc>
          <w:tcPr>
            <w:tcW w:w="677" w:type="dxa"/>
            <w:shd w:val="clear" w:color="auto" w:fill="F8D7DA"/>
            <w:tcMar>
              <w:top w:w="40" w:type="dxa"/>
              <w:left w:w="60" w:type="dxa"/>
              <w:bottom w:w="40" w:type="dxa"/>
              <w:right w:w="60" w:type="dxa"/>
            </w:tcMar>
            <w:vAlign w:val="center"/>
          </w:tcPr>
          <w:p w14:paraId="06785CA1" w14:textId="77777777" w:rsidR="00603AFD" w:rsidRDefault="00603AFD" w:rsidP="007870F6">
            <w:pPr>
              <w:jc w:val="center"/>
            </w:pPr>
            <w:r>
              <w:rPr>
                <w:rFonts w:eastAsia="Calibri"/>
                <w:color w:val="721C24"/>
                <w:sz w:val="13"/>
                <w:szCs w:val="13"/>
              </w:rPr>
              <w:t>-4</w:t>
            </w:r>
          </w:p>
        </w:tc>
        <w:tc>
          <w:tcPr>
            <w:tcW w:w="679" w:type="dxa"/>
            <w:shd w:val="clear" w:color="auto" w:fill="F8D7DA"/>
            <w:tcMar>
              <w:top w:w="40" w:type="dxa"/>
              <w:left w:w="60" w:type="dxa"/>
              <w:bottom w:w="40" w:type="dxa"/>
              <w:right w:w="60" w:type="dxa"/>
            </w:tcMar>
            <w:vAlign w:val="center"/>
          </w:tcPr>
          <w:p w14:paraId="52863579" w14:textId="77777777" w:rsidR="00603AFD" w:rsidRDefault="00603AFD" w:rsidP="007870F6">
            <w:pPr>
              <w:jc w:val="center"/>
            </w:pPr>
            <w:r>
              <w:rPr>
                <w:rFonts w:eastAsia="Calibri"/>
                <w:color w:val="721C24"/>
                <w:sz w:val="13"/>
                <w:szCs w:val="13"/>
              </w:rPr>
              <w:t>-4</w:t>
            </w:r>
          </w:p>
        </w:tc>
      </w:tr>
      <w:tr w:rsidR="00603AFD" w14:paraId="21A559C4" w14:textId="77777777" w:rsidTr="007870F6">
        <w:tc>
          <w:tcPr>
            <w:tcW w:w="900" w:type="dxa"/>
            <w:shd w:val="clear" w:color="auto" w:fill="F2F8FC"/>
            <w:tcMar>
              <w:top w:w="40" w:type="dxa"/>
              <w:left w:w="60" w:type="dxa"/>
              <w:bottom w:w="40" w:type="dxa"/>
              <w:right w:w="60" w:type="dxa"/>
            </w:tcMar>
            <w:vAlign w:val="center"/>
          </w:tcPr>
          <w:p w14:paraId="7C3D381C" w14:textId="77777777" w:rsidR="00603AFD" w:rsidRDefault="00603AFD" w:rsidP="007870F6">
            <w:pPr>
              <w:jc w:val="center"/>
            </w:pPr>
            <w:r>
              <w:rPr>
                <w:rFonts w:eastAsia="Calibri"/>
                <w:color w:val="1A3A5C"/>
                <w:sz w:val="13"/>
                <w:szCs w:val="13"/>
              </w:rPr>
              <w:t>IA</w:t>
            </w:r>
          </w:p>
        </w:tc>
        <w:tc>
          <w:tcPr>
            <w:tcW w:w="677" w:type="dxa"/>
            <w:shd w:val="clear" w:color="auto" w:fill="D4EDDA"/>
            <w:tcMar>
              <w:top w:w="40" w:type="dxa"/>
              <w:left w:w="60" w:type="dxa"/>
              <w:bottom w:w="40" w:type="dxa"/>
              <w:right w:w="60" w:type="dxa"/>
            </w:tcMar>
            <w:vAlign w:val="center"/>
          </w:tcPr>
          <w:p w14:paraId="539E970A"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061537C6"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770951EF"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3B994811"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026E92F7"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6708B896" w14:textId="77777777" w:rsidR="00603AFD" w:rsidRDefault="00603AFD" w:rsidP="007870F6">
            <w:pPr>
              <w:jc w:val="center"/>
            </w:pPr>
            <w:r>
              <w:rPr>
                <w:rFonts w:eastAsia="Calibri"/>
                <w:color w:val="856404"/>
                <w:sz w:val="13"/>
                <w:szCs w:val="13"/>
              </w:rPr>
              <w:t>0</w:t>
            </w:r>
          </w:p>
        </w:tc>
        <w:tc>
          <w:tcPr>
            <w:tcW w:w="677" w:type="dxa"/>
            <w:shd w:val="clear" w:color="auto" w:fill="F8D7DA"/>
            <w:tcMar>
              <w:top w:w="40" w:type="dxa"/>
              <w:left w:w="60" w:type="dxa"/>
              <w:bottom w:w="40" w:type="dxa"/>
              <w:right w:w="60" w:type="dxa"/>
            </w:tcMar>
            <w:vAlign w:val="center"/>
          </w:tcPr>
          <w:p w14:paraId="549E4ECD" w14:textId="77777777" w:rsidR="00603AFD" w:rsidRDefault="00603AFD" w:rsidP="007870F6">
            <w:pPr>
              <w:jc w:val="center"/>
            </w:pPr>
            <w:r>
              <w:rPr>
                <w:rFonts w:eastAsia="Calibri"/>
                <w:color w:val="721C24"/>
                <w:sz w:val="13"/>
                <w:szCs w:val="13"/>
              </w:rPr>
              <w:t>-1</w:t>
            </w:r>
          </w:p>
        </w:tc>
        <w:tc>
          <w:tcPr>
            <w:tcW w:w="677" w:type="dxa"/>
            <w:shd w:val="clear" w:color="auto" w:fill="F8D7DA"/>
            <w:tcMar>
              <w:top w:w="40" w:type="dxa"/>
              <w:left w:w="60" w:type="dxa"/>
              <w:bottom w:w="40" w:type="dxa"/>
              <w:right w:w="60" w:type="dxa"/>
            </w:tcMar>
            <w:vAlign w:val="center"/>
          </w:tcPr>
          <w:p w14:paraId="5841E610" w14:textId="77777777" w:rsidR="00603AFD" w:rsidRDefault="00603AFD" w:rsidP="007870F6">
            <w:pPr>
              <w:jc w:val="center"/>
            </w:pPr>
            <w:r>
              <w:rPr>
                <w:rFonts w:eastAsia="Calibri"/>
                <w:color w:val="721C24"/>
                <w:sz w:val="13"/>
                <w:szCs w:val="13"/>
              </w:rPr>
              <w:t>-2</w:t>
            </w:r>
          </w:p>
        </w:tc>
        <w:tc>
          <w:tcPr>
            <w:tcW w:w="677" w:type="dxa"/>
            <w:shd w:val="clear" w:color="auto" w:fill="F8D7DA"/>
            <w:tcMar>
              <w:top w:w="40" w:type="dxa"/>
              <w:left w:w="60" w:type="dxa"/>
              <w:bottom w:w="40" w:type="dxa"/>
              <w:right w:w="60" w:type="dxa"/>
            </w:tcMar>
            <w:vAlign w:val="center"/>
          </w:tcPr>
          <w:p w14:paraId="7323DA9C" w14:textId="77777777" w:rsidR="00603AFD" w:rsidRDefault="00603AFD" w:rsidP="007870F6">
            <w:pPr>
              <w:jc w:val="center"/>
            </w:pPr>
            <w:r>
              <w:rPr>
                <w:rFonts w:eastAsia="Calibri"/>
                <w:color w:val="721C24"/>
                <w:sz w:val="13"/>
                <w:szCs w:val="13"/>
              </w:rPr>
              <w:t>-3</w:t>
            </w:r>
          </w:p>
        </w:tc>
        <w:tc>
          <w:tcPr>
            <w:tcW w:w="677" w:type="dxa"/>
            <w:shd w:val="clear" w:color="auto" w:fill="F8D7DA"/>
            <w:tcMar>
              <w:top w:w="40" w:type="dxa"/>
              <w:left w:w="60" w:type="dxa"/>
              <w:bottom w:w="40" w:type="dxa"/>
              <w:right w:w="60" w:type="dxa"/>
            </w:tcMar>
            <w:vAlign w:val="center"/>
          </w:tcPr>
          <w:p w14:paraId="41869AF7" w14:textId="77777777" w:rsidR="00603AFD" w:rsidRDefault="00603AFD" w:rsidP="007870F6">
            <w:pPr>
              <w:jc w:val="center"/>
            </w:pPr>
            <w:r>
              <w:rPr>
                <w:rFonts w:eastAsia="Calibri"/>
                <w:color w:val="721C24"/>
                <w:sz w:val="13"/>
                <w:szCs w:val="13"/>
              </w:rPr>
              <w:t>-4</w:t>
            </w:r>
          </w:p>
        </w:tc>
        <w:tc>
          <w:tcPr>
            <w:tcW w:w="677" w:type="dxa"/>
            <w:shd w:val="clear" w:color="auto" w:fill="F8D7DA"/>
            <w:tcMar>
              <w:top w:w="40" w:type="dxa"/>
              <w:left w:w="60" w:type="dxa"/>
              <w:bottom w:w="40" w:type="dxa"/>
              <w:right w:w="60" w:type="dxa"/>
            </w:tcMar>
            <w:vAlign w:val="center"/>
          </w:tcPr>
          <w:p w14:paraId="63F3DF27" w14:textId="77777777" w:rsidR="00603AFD" w:rsidRDefault="00603AFD" w:rsidP="007870F6">
            <w:pPr>
              <w:jc w:val="center"/>
            </w:pPr>
            <w:r>
              <w:rPr>
                <w:rFonts w:eastAsia="Calibri"/>
                <w:color w:val="721C24"/>
                <w:sz w:val="13"/>
                <w:szCs w:val="13"/>
              </w:rPr>
              <w:t>-5</w:t>
            </w:r>
          </w:p>
        </w:tc>
        <w:tc>
          <w:tcPr>
            <w:tcW w:w="679" w:type="dxa"/>
            <w:shd w:val="clear" w:color="auto" w:fill="F8D7DA"/>
            <w:tcMar>
              <w:top w:w="40" w:type="dxa"/>
              <w:left w:w="60" w:type="dxa"/>
              <w:bottom w:w="40" w:type="dxa"/>
              <w:right w:w="60" w:type="dxa"/>
            </w:tcMar>
            <w:vAlign w:val="center"/>
          </w:tcPr>
          <w:p w14:paraId="1DC4CAD0" w14:textId="77777777" w:rsidR="00603AFD" w:rsidRDefault="00603AFD" w:rsidP="007870F6">
            <w:pPr>
              <w:jc w:val="center"/>
            </w:pPr>
            <w:r>
              <w:rPr>
                <w:rFonts w:eastAsia="Calibri"/>
                <w:color w:val="721C24"/>
                <w:sz w:val="13"/>
                <w:szCs w:val="13"/>
              </w:rPr>
              <w:t>-5</w:t>
            </w:r>
          </w:p>
        </w:tc>
      </w:tr>
      <w:tr w:rsidR="00603AFD" w14:paraId="5499A289" w14:textId="77777777" w:rsidTr="007870F6">
        <w:tc>
          <w:tcPr>
            <w:tcW w:w="900" w:type="dxa"/>
            <w:shd w:val="clear" w:color="auto" w:fill="FFFFFF"/>
            <w:tcMar>
              <w:top w:w="40" w:type="dxa"/>
              <w:left w:w="60" w:type="dxa"/>
              <w:bottom w:w="40" w:type="dxa"/>
              <w:right w:w="60" w:type="dxa"/>
            </w:tcMar>
            <w:vAlign w:val="center"/>
          </w:tcPr>
          <w:p w14:paraId="5F7183A0" w14:textId="77777777" w:rsidR="00603AFD" w:rsidRDefault="00603AFD" w:rsidP="007870F6">
            <w:pPr>
              <w:jc w:val="center"/>
            </w:pPr>
            <w:r>
              <w:rPr>
                <w:rFonts w:eastAsia="Calibri"/>
                <w:color w:val="1A3A5C"/>
                <w:sz w:val="13"/>
                <w:szCs w:val="13"/>
              </w:rPr>
              <w:t>IB</w:t>
            </w:r>
          </w:p>
        </w:tc>
        <w:tc>
          <w:tcPr>
            <w:tcW w:w="677" w:type="dxa"/>
            <w:shd w:val="clear" w:color="auto" w:fill="D4EDDA"/>
            <w:tcMar>
              <w:top w:w="40" w:type="dxa"/>
              <w:left w:w="60" w:type="dxa"/>
              <w:bottom w:w="40" w:type="dxa"/>
              <w:right w:w="60" w:type="dxa"/>
            </w:tcMar>
            <w:vAlign w:val="center"/>
          </w:tcPr>
          <w:p w14:paraId="20D37FA5"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6CD4B3B5"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36FF0DA2"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71BAC276"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24C31511" w14:textId="77777777" w:rsidR="00603AFD" w:rsidRDefault="00603AFD" w:rsidP="007870F6">
            <w:pPr>
              <w:jc w:val="center"/>
            </w:pPr>
            <w:r>
              <w:rPr>
                <w:rFonts w:eastAsia="Calibri"/>
                <w:color w:val="856404"/>
                <w:sz w:val="13"/>
                <w:szCs w:val="13"/>
              </w:rPr>
              <w:t>0</w:t>
            </w:r>
          </w:p>
        </w:tc>
        <w:tc>
          <w:tcPr>
            <w:tcW w:w="677" w:type="dxa"/>
            <w:shd w:val="clear" w:color="auto" w:fill="F8D7DA"/>
            <w:tcMar>
              <w:top w:w="40" w:type="dxa"/>
              <w:left w:w="60" w:type="dxa"/>
              <w:bottom w:w="40" w:type="dxa"/>
              <w:right w:w="60" w:type="dxa"/>
            </w:tcMar>
            <w:vAlign w:val="center"/>
          </w:tcPr>
          <w:p w14:paraId="6B0BEBBD" w14:textId="77777777" w:rsidR="00603AFD" w:rsidRDefault="00603AFD" w:rsidP="007870F6">
            <w:pPr>
              <w:jc w:val="center"/>
            </w:pPr>
            <w:r>
              <w:rPr>
                <w:rFonts w:eastAsia="Calibri"/>
                <w:color w:val="721C24"/>
                <w:sz w:val="13"/>
                <w:szCs w:val="13"/>
              </w:rPr>
              <w:t>-1</w:t>
            </w:r>
          </w:p>
        </w:tc>
        <w:tc>
          <w:tcPr>
            <w:tcW w:w="677" w:type="dxa"/>
            <w:shd w:val="clear" w:color="auto" w:fill="F8D7DA"/>
            <w:tcMar>
              <w:top w:w="40" w:type="dxa"/>
              <w:left w:w="60" w:type="dxa"/>
              <w:bottom w:w="40" w:type="dxa"/>
              <w:right w:w="60" w:type="dxa"/>
            </w:tcMar>
            <w:vAlign w:val="center"/>
          </w:tcPr>
          <w:p w14:paraId="435FA533" w14:textId="77777777" w:rsidR="00603AFD" w:rsidRDefault="00603AFD" w:rsidP="007870F6">
            <w:pPr>
              <w:jc w:val="center"/>
            </w:pPr>
            <w:r>
              <w:rPr>
                <w:rFonts w:eastAsia="Calibri"/>
                <w:color w:val="721C24"/>
                <w:sz w:val="13"/>
                <w:szCs w:val="13"/>
              </w:rPr>
              <w:t>-2</w:t>
            </w:r>
          </w:p>
        </w:tc>
        <w:tc>
          <w:tcPr>
            <w:tcW w:w="677" w:type="dxa"/>
            <w:shd w:val="clear" w:color="auto" w:fill="F8D7DA"/>
            <w:tcMar>
              <w:top w:w="40" w:type="dxa"/>
              <w:left w:w="60" w:type="dxa"/>
              <w:bottom w:w="40" w:type="dxa"/>
              <w:right w:w="60" w:type="dxa"/>
            </w:tcMar>
            <w:vAlign w:val="center"/>
          </w:tcPr>
          <w:p w14:paraId="475172F6" w14:textId="77777777" w:rsidR="00603AFD" w:rsidRDefault="00603AFD" w:rsidP="007870F6">
            <w:pPr>
              <w:jc w:val="center"/>
            </w:pPr>
            <w:r>
              <w:rPr>
                <w:rFonts w:eastAsia="Calibri"/>
                <w:color w:val="721C24"/>
                <w:sz w:val="13"/>
                <w:szCs w:val="13"/>
              </w:rPr>
              <w:t>-3</w:t>
            </w:r>
          </w:p>
        </w:tc>
        <w:tc>
          <w:tcPr>
            <w:tcW w:w="677" w:type="dxa"/>
            <w:shd w:val="clear" w:color="auto" w:fill="F8D7DA"/>
            <w:tcMar>
              <w:top w:w="40" w:type="dxa"/>
              <w:left w:w="60" w:type="dxa"/>
              <w:bottom w:w="40" w:type="dxa"/>
              <w:right w:w="60" w:type="dxa"/>
            </w:tcMar>
            <w:vAlign w:val="center"/>
          </w:tcPr>
          <w:p w14:paraId="1AB4349E" w14:textId="77777777" w:rsidR="00603AFD" w:rsidRDefault="00603AFD" w:rsidP="007870F6">
            <w:pPr>
              <w:jc w:val="center"/>
            </w:pPr>
            <w:r>
              <w:rPr>
                <w:rFonts w:eastAsia="Calibri"/>
                <w:color w:val="721C24"/>
                <w:sz w:val="13"/>
                <w:szCs w:val="13"/>
              </w:rPr>
              <w:t>-4</w:t>
            </w:r>
          </w:p>
        </w:tc>
        <w:tc>
          <w:tcPr>
            <w:tcW w:w="677" w:type="dxa"/>
            <w:shd w:val="clear" w:color="auto" w:fill="F8D7DA"/>
            <w:tcMar>
              <w:top w:w="40" w:type="dxa"/>
              <w:left w:w="60" w:type="dxa"/>
              <w:bottom w:w="40" w:type="dxa"/>
              <w:right w:w="60" w:type="dxa"/>
            </w:tcMar>
            <w:vAlign w:val="center"/>
          </w:tcPr>
          <w:p w14:paraId="0E533E6F" w14:textId="77777777" w:rsidR="00603AFD" w:rsidRDefault="00603AFD" w:rsidP="007870F6">
            <w:pPr>
              <w:jc w:val="center"/>
            </w:pPr>
            <w:r>
              <w:rPr>
                <w:rFonts w:eastAsia="Calibri"/>
                <w:color w:val="721C24"/>
                <w:sz w:val="13"/>
                <w:szCs w:val="13"/>
              </w:rPr>
              <w:t>-5</w:t>
            </w:r>
          </w:p>
        </w:tc>
        <w:tc>
          <w:tcPr>
            <w:tcW w:w="677" w:type="dxa"/>
            <w:shd w:val="clear" w:color="auto" w:fill="F8D7DA"/>
            <w:tcMar>
              <w:top w:w="40" w:type="dxa"/>
              <w:left w:w="60" w:type="dxa"/>
              <w:bottom w:w="40" w:type="dxa"/>
              <w:right w:w="60" w:type="dxa"/>
            </w:tcMar>
            <w:vAlign w:val="center"/>
          </w:tcPr>
          <w:p w14:paraId="2A8EE22C" w14:textId="77777777" w:rsidR="00603AFD" w:rsidRDefault="00603AFD" w:rsidP="007870F6">
            <w:pPr>
              <w:jc w:val="center"/>
            </w:pPr>
            <w:r>
              <w:rPr>
                <w:rFonts w:eastAsia="Calibri"/>
                <w:color w:val="721C24"/>
                <w:sz w:val="13"/>
                <w:szCs w:val="13"/>
              </w:rPr>
              <w:t>-6</w:t>
            </w:r>
          </w:p>
        </w:tc>
        <w:tc>
          <w:tcPr>
            <w:tcW w:w="679" w:type="dxa"/>
            <w:shd w:val="clear" w:color="auto" w:fill="F8D7DA"/>
            <w:tcMar>
              <w:top w:w="40" w:type="dxa"/>
              <w:left w:w="60" w:type="dxa"/>
              <w:bottom w:w="40" w:type="dxa"/>
              <w:right w:w="60" w:type="dxa"/>
            </w:tcMar>
            <w:vAlign w:val="center"/>
          </w:tcPr>
          <w:p w14:paraId="46876E27" w14:textId="77777777" w:rsidR="00603AFD" w:rsidRDefault="00603AFD" w:rsidP="007870F6">
            <w:pPr>
              <w:jc w:val="center"/>
            </w:pPr>
            <w:r>
              <w:rPr>
                <w:rFonts w:eastAsia="Calibri"/>
                <w:color w:val="721C24"/>
                <w:sz w:val="13"/>
                <w:szCs w:val="13"/>
              </w:rPr>
              <w:t>-6</w:t>
            </w:r>
          </w:p>
        </w:tc>
      </w:tr>
      <w:tr w:rsidR="00603AFD" w14:paraId="5691295E" w14:textId="77777777" w:rsidTr="007870F6">
        <w:tc>
          <w:tcPr>
            <w:tcW w:w="900" w:type="dxa"/>
            <w:shd w:val="clear" w:color="auto" w:fill="F2F8FC"/>
            <w:tcMar>
              <w:top w:w="40" w:type="dxa"/>
              <w:left w:w="60" w:type="dxa"/>
              <w:bottom w:w="40" w:type="dxa"/>
              <w:right w:w="60" w:type="dxa"/>
            </w:tcMar>
            <w:vAlign w:val="center"/>
          </w:tcPr>
          <w:p w14:paraId="24FD4FD7" w14:textId="77777777" w:rsidR="00603AFD" w:rsidRDefault="00603AFD" w:rsidP="007870F6">
            <w:pPr>
              <w:jc w:val="center"/>
            </w:pPr>
            <w:r>
              <w:rPr>
                <w:rFonts w:eastAsia="Calibri"/>
                <w:color w:val="1A3A5C"/>
                <w:sz w:val="13"/>
                <w:szCs w:val="13"/>
              </w:rPr>
              <w:t>IC</w:t>
            </w:r>
          </w:p>
        </w:tc>
        <w:tc>
          <w:tcPr>
            <w:tcW w:w="677" w:type="dxa"/>
            <w:shd w:val="clear" w:color="auto" w:fill="D4EDDA"/>
            <w:tcMar>
              <w:top w:w="40" w:type="dxa"/>
              <w:left w:w="60" w:type="dxa"/>
              <w:bottom w:w="40" w:type="dxa"/>
              <w:right w:w="60" w:type="dxa"/>
            </w:tcMar>
            <w:vAlign w:val="center"/>
          </w:tcPr>
          <w:p w14:paraId="24ECBE6D"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295234D7" w14:textId="77777777" w:rsidR="00603AFD" w:rsidRDefault="00603AFD" w:rsidP="007870F6">
            <w:pPr>
              <w:jc w:val="center"/>
            </w:pPr>
            <w:r>
              <w:rPr>
                <w:rFonts w:eastAsia="Calibri"/>
                <w:color w:val="155724"/>
                <w:sz w:val="13"/>
                <w:szCs w:val="13"/>
              </w:rPr>
              <w:t>+2</w:t>
            </w:r>
          </w:p>
        </w:tc>
        <w:tc>
          <w:tcPr>
            <w:tcW w:w="677" w:type="dxa"/>
            <w:shd w:val="clear" w:color="auto" w:fill="D4EDDA"/>
            <w:tcMar>
              <w:top w:w="40" w:type="dxa"/>
              <w:left w:w="60" w:type="dxa"/>
              <w:bottom w:w="40" w:type="dxa"/>
              <w:right w:w="60" w:type="dxa"/>
            </w:tcMar>
            <w:vAlign w:val="center"/>
          </w:tcPr>
          <w:p w14:paraId="51C1DC65"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1530E2B0" w14:textId="77777777" w:rsidR="00603AFD" w:rsidRDefault="00603AFD" w:rsidP="007870F6">
            <w:pPr>
              <w:jc w:val="center"/>
            </w:pPr>
            <w:r>
              <w:rPr>
                <w:rFonts w:eastAsia="Calibri"/>
                <w:color w:val="856404"/>
                <w:sz w:val="13"/>
                <w:szCs w:val="13"/>
              </w:rPr>
              <w:t>0</w:t>
            </w:r>
          </w:p>
        </w:tc>
        <w:tc>
          <w:tcPr>
            <w:tcW w:w="677" w:type="dxa"/>
            <w:shd w:val="clear" w:color="auto" w:fill="F8D7DA"/>
            <w:tcMar>
              <w:top w:w="40" w:type="dxa"/>
              <w:left w:w="60" w:type="dxa"/>
              <w:bottom w:w="40" w:type="dxa"/>
              <w:right w:w="60" w:type="dxa"/>
            </w:tcMar>
            <w:vAlign w:val="center"/>
          </w:tcPr>
          <w:p w14:paraId="0F75452B" w14:textId="77777777" w:rsidR="00603AFD" w:rsidRDefault="00603AFD" w:rsidP="007870F6">
            <w:pPr>
              <w:jc w:val="center"/>
            </w:pPr>
            <w:r>
              <w:rPr>
                <w:rFonts w:eastAsia="Calibri"/>
                <w:color w:val="721C24"/>
                <w:sz w:val="13"/>
                <w:szCs w:val="13"/>
              </w:rPr>
              <w:t>-1</w:t>
            </w:r>
          </w:p>
        </w:tc>
        <w:tc>
          <w:tcPr>
            <w:tcW w:w="677" w:type="dxa"/>
            <w:shd w:val="clear" w:color="auto" w:fill="F8D7DA"/>
            <w:tcMar>
              <w:top w:w="40" w:type="dxa"/>
              <w:left w:w="60" w:type="dxa"/>
              <w:bottom w:w="40" w:type="dxa"/>
              <w:right w:w="60" w:type="dxa"/>
            </w:tcMar>
            <w:vAlign w:val="center"/>
          </w:tcPr>
          <w:p w14:paraId="20EB4430" w14:textId="77777777" w:rsidR="00603AFD" w:rsidRDefault="00603AFD" w:rsidP="007870F6">
            <w:pPr>
              <w:jc w:val="center"/>
            </w:pPr>
            <w:r>
              <w:rPr>
                <w:rFonts w:eastAsia="Calibri"/>
                <w:color w:val="721C24"/>
                <w:sz w:val="13"/>
                <w:szCs w:val="13"/>
              </w:rPr>
              <w:t>-2</w:t>
            </w:r>
          </w:p>
        </w:tc>
        <w:tc>
          <w:tcPr>
            <w:tcW w:w="677" w:type="dxa"/>
            <w:shd w:val="clear" w:color="auto" w:fill="F8D7DA"/>
            <w:tcMar>
              <w:top w:w="40" w:type="dxa"/>
              <w:left w:w="60" w:type="dxa"/>
              <w:bottom w:w="40" w:type="dxa"/>
              <w:right w:w="60" w:type="dxa"/>
            </w:tcMar>
            <w:vAlign w:val="center"/>
          </w:tcPr>
          <w:p w14:paraId="7CA39670" w14:textId="77777777" w:rsidR="00603AFD" w:rsidRDefault="00603AFD" w:rsidP="007870F6">
            <w:pPr>
              <w:jc w:val="center"/>
            </w:pPr>
            <w:r>
              <w:rPr>
                <w:rFonts w:eastAsia="Calibri"/>
                <w:color w:val="721C24"/>
                <w:sz w:val="13"/>
                <w:szCs w:val="13"/>
              </w:rPr>
              <w:t>-3</w:t>
            </w:r>
          </w:p>
        </w:tc>
        <w:tc>
          <w:tcPr>
            <w:tcW w:w="677" w:type="dxa"/>
            <w:shd w:val="clear" w:color="auto" w:fill="F8D7DA"/>
            <w:tcMar>
              <w:top w:w="40" w:type="dxa"/>
              <w:left w:w="60" w:type="dxa"/>
              <w:bottom w:w="40" w:type="dxa"/>
              <w:right w:w="60" w:type="dxa"/>
            </w:tcMar>
            <w:vAlign w:val="center"/>
          </w:tcPr>
          <w:p w14:paraId="2ACF3EF3" w14:textId="77777777" w:rsidR="00603AFD" w:rsidRDefault="00603AFD" w:rsidP="007870F6">
            <w:pPr>
              <w:jc w:val="center"/>
            </w:pPr>
            <w:r>
              <w:rPr>
                <w:rFonts w:eastAsia="Calibri"/>
                <w:color w:val="721C24"/>
                <w:sz w:val="13"/>
                <w:szCs w:val="13"/>
              </w:rPr>
              <w:t>-4</w:t>
            </w:r>
          </w:p>
        </w:tc>
        <w:tc>
          <w:tcPr>
            <w:tcW w:w="677" w:type="dxa"/>
            <w:shd w:val="clear" w:color="auto" w:fill="F8D7DA"/>
            <w:tcMar>
              <w:top w:w="40" w:type="dxa"/>
              <w:left w:w="60" w:type="dxa"/>
              <w:bottom w:w="40" w:type="dxa"/>
              <w:right w:w="60" w:type="dxa"/>
            </w:tcMar>
            <w:vAlign w:val="center"/>
          </w:tcPr>
          <w:p w14:paraId="6BAEB848" w14:textId="77777777" w:rsidR="00603AFD" w:rsidRDefault="00603AFD" w:rsidP="007870F6">
            <w:pPr>
              <w:jc w:val="center"/>
            </w:pPr>
            <w:r>
              <w:rPr>
                <w:rFonts w:eastAsia="Calibri"/>
                <w:color w:val="721C24"/>
                <w:sz w:val="13"/>
                <w:szCs w:val="13"/>
              </w:rPr>
              <w:t>-5</w:t>
            </w:r>
          </w:p>
        </w:tc>
        <w:tc>
          <w:tcPr>
            <w:tcW w:w="677" w:type="dxa"/>
            <w:shd w:val="clear" w:color="auto" w:fill="F8D7DA"/>
            <w:tcMar>
              <w:top w:w="40" w:type="dxa"/>
              <w:left w:w="60" w:type="dxa"/>
              <w:bottom w:w="40" w:type="dxa"/>
              <w:right w:w="60" w:type="dxa"/>
            </w:tcMar>
            <w:vAlign w:val="center"/>
          </w:tcPr>
          <w:p w14:paraId="28E0915A" w14:textId="77777777" w:rsidR="00603AFD" w:rsidRDefault="00603AFD" w:rsidP="007870F6">
            <w:pPr>
              <w:jc w:val="center"/>
            </w:pPr>
            <w:r>
              <w:rPr>
                <w:rFonts w:eastAsia="Calibri"/>
                <w:color w:val="721C24"/>
                <w:sz w:val="13"/>
                <w:szCs w:val="13"/>
              </w:rPr>
              <w:t>-6</w:t>
            </w:r>
          </w:p>
        </w:tc>
        <w:tc>
          <w:tcPr>
            <w:tcW w:w="677" w:type="dxa"/>
            <w:shd w:val="clear" w:color="auto" w:fill="F8D7DA"/>
            <w:tcMar>
              <w:top w:w="40" w:type="dxa"/>
              <w:left w:w="60" w:type="dxa"/>
              <w:bottom w:w="40" w:type="dxa"/>
              <w:right w:w="60" w:type="dxa"/>
            </w:tcMar>
            <w:vAlign w:val="center"/>
          </w:tcPr>
          <w:p w14:paraId="4A34F273" w14:textId="77777777" w:rsidR="00603AFD" w:rsidRDefault="00603AFD" w:rsidP="007870F6">
            <w:pPr>
              <w:jc w:val="center"/>
            </w:pPr>
            <w:r>
              <w:rPr>
                <w:rFonts w:eastAsia="Calibri"/>
                <w:color w:val="721C24"/>
                <w:sz w:val="13"/>
                <w:szCs w:val="13"/>
              </w:rPr>
              <w:t>-7</w:t>
            </w:r>
          </w:p>
        </w:tc>
        <w:tc>
          <w:tcPr>
            <w:tcW w:w="679" w:type="dxa"/>
            <w:shd w:val="clear" w:color="auto" w:fill="F8D7DA"/>
            <w:tcMar>
              <w:top w:w="40" w:type="dxa"/>
              <w:left w:w="60" w:type="dxa"/>
              <w:bottom w:w="40" w:type="dxa"/>
              <w:right w:w="60" w:type="dxa"/>
            </w:tcMar>
            <w:vAlign w:val="center"/>
          </w:tcPr>
          <w:p w14:paraId="6C460DED" w14:textId="77777777" w:rsidR="00603AFD" w:rsidRDefault="00603AFD" w:rsidP="007870F6">
            <w:pPr>
              <w:jc w:val="center"/>
            </w:pPr>
            <w:r>
              <w:rPr>
                <w:rFonts w:eastAsia="Calibri"/>
                <w:color w:val="721C24"/>
                <w:sz w:val="13"/>
                <w:szCs w:val="13"/>
              </w:rPr>
              <w:t>-8</w:t>
            </w:r>
          </w:p>
        </w:tc>
      </w:tr>
      <w:tr w:rsidR="00603AFD" w14:paraId="2BF14161" w14:textId="77777777" w:rsidTr="007870F6">
        <w:tc>
          <w:tcPr>
            <w:tcW w:w="900" w:type="dxa"/>
            <w:shd w:val="clear" w:color="auto" w:fill="FFFFFF"/>
            <w:tcMar>
              <w:top w:w="40" w:type="dxa"/>
              <w:left w:w="60" w:type="dxa"/>
              <w:bottom w:w="40" w:type="dxa"/>
              <w:right w:w="60" w:type="dxa"/>
            </w:tcMar>
            <w:vAlign w:val="center"/>
          </w:tcPr>
          <w:p w14:paraId="19ECE71F" w14:textId="77777777" w:rsidR="00603AFD" w:rsidRDefault="00603AFD" w:rsidP="007870F6">
            <w:pPr>
              <w:jc w:val="center"/>
            </w:pPr>
            <w:r>
              <w:rPr>
                <w:rFonts w:eastAsia="Calibri"/>
                <w:color w:val="1A3A5C"/>
                <w:sz w:val="13"/>
                <w:szCs w:val="13"/>
              </w:rPr>
              <w:t>Not Ice Str.</w:t>
            </w:r>
          </w:p>
        </w:tc>
        <w:tc>
          <w:tcPr>
            <w:tcW w:w="677" w:type="dxa"/>
            <w:shd w:val="clear" w:color="auto" w:fill="D4EDDA"/>
            <w:tcMar>
              <w:top w:w="40" w:type="dxa"/>
              <w:left w:w="60" w:type="dxa"/>
              <w:bottom w:w="40" w:type="dxa"/>
              <w:right w:w="60" w:type="dxa"/>
            </w:tcMar>
            <w:vAlign w:val="center"/>
          </w:tcPr>
          <w:p w14:paraId="306B6049" w14:textId="77777777" w:rsidR="00603AFD" w:rsidRDefault="00603AFD" w:rsidP="007870F6">
            <w:pPr>
              <w:jc w:val="center"/>
            </w:pPr>
            <w:r>
              <w:rPr>
                <w:rFonts w:eastAsia="Calibri"/>
                <w:color w:val="155724"/>
                <w:sz w:val="13"/>
                <w:szCs w:val="13"/>
              </w:rPr>
              <w:t>+3</w:t>
            </w:r>
          </w:p>
        </w:tc>
        <w:tc>
          <w:tcPr>
            <w:tcW w:w="677" w:type="dxa"/>
            <w:shd w:val="clear" w:color="auto" w:fill="D4EDDA"/>
            <w:tcMar>
              <w:top w:w="40" w:type="dxa"/>
              <w:left w:w="60" w:type="dxa"/>
              <w:bottom w:w="40" w:type="dxa"/>
              <w:right w:w="60" w:type="dxa"/>
            </w:tcMar>
            <w:vAlign w:val="center"/>
          </w:tcPr>
          <w:p w14:paraId="2259AA10" w14:textId="77777777" w:rsidR="00603AFD" w:rsidRDefault="00603AFD" w:rsidP="007870F6">
            <w:pPr>
              <w:jc w:val="center"/>
            </w:pPr>
            <w:r>
              <w:rPr>
                <w:rFonts w:eastAsia="Calibri"/>
                <w:color w:val="155724"/>
                <w:sz w:val="13"/>
                <w:szCs w:val="13"/>
              </w:rPr>
              <w:t>+1</w:t>
            </w:r>
          </w:p>
        </w:tc>
        <w:tc>
          <w:tcPr>
            <w:tcW w:w="677" w:type="dxa"/>
            <w:shd w:val="clear" w:color="auto" w:fill="FFF3CD"/>
            <w:tcMar>
              <w:top w:w="40" w:type="dxa"/>
              <w:left w:w="60" w:type="dxa"/>
              <w:bottom w:w="40" w:type="dxa"/>
              <w:right w:w="60" w:type="dxa"/>
            </w:tcMar>
            <w:vAlign w:val="center"/>
          </w:tcPr>
          <w:p w14:paraId="64DDDD9C" w14:textId="77777777" w:rsidR="00603AFD" w:rsidRDefault="00603AFD" w:rsidP="007870F6">
            <w:pPr>
              <w:jc w:val="center"/>
            </w:pPr>
            <w:r>
              <w:rPr>
                <w:rFonts w:eastAsia="Calibri"/>
                <w:color w:val="856404"/>
                <w:sz w:val="13"/>
                <w:szCs w:val="13"/>
              </w:rPr>
              <w:t>0</w:t>
            </w:r>
          </w:p>
        </w:tc>
        <w:tc>
          <w:tcPr>
            <w:tcW w:w="677" w:type="dxa"/>
            <w:shd w:val="clear" w:color="auto" w:fill="F8D7DA"/>
            <w:tcMar>
              <w:top w:w="40" w:type="dxa"/>
              <w:left w:w="60" w:type="dxa"/>
              <w:bottom w:w="40" w:type="dxa"/>
              <w:right w:w="60" w:type="dxa"/>
            </w:tcMar>
            <w:vAlign w:val="center"/>
          </w:tcPr>
          <w:p w14:paraId="2E8B938C" w14:textId="77777777" w:rsidR="00603AFD" w:rsidRDefault="00603AFD" w:rsidP="007870F6">
            <w:pPr>
              <w:jc w:val="center"/>
            </w:pPr>
            <w:r>
              <w:rPr>
                <w:rFonts w:eastAsia="Calibri"/>
                <w:color w:val="721C24"/>
                <w:sz w:val="13"/>
                <w:szCs w:val="13"/>
              </w:rPr>
              <w:t>-1</w:t>
            </w:r>
          </w:p>
        </w:tc>
        <w:tc>
          <w:tcPr>
            <w:tcW w:w="677" w:type="dxa"/>
            <w:shd w:val="clear" w:color="auto" w:fill="F8D7DA"/>
            <w:tcMar>
              <w:top w:w="40" w:type="dxa"/>
              <w:left w:w="60" w:type="dxa"/>
              <w:bottom w:w="40" w:type="dxa"/>
              <w:right w:w="60" w:type="dxa"/>
            </w:tcMar>
            <w:vAlign w:val="center"/>
          </w:tcPr>
          <w:p w14:paraId="3BA82E96" w14:textId="77777777" w:rsidR="00603AFD" w:rsidRDefault="00603AFD" w:rsidP="007870F6">
            <w:pPr>
              <w:jc w:val="center"/>
            </w:pPr>
            <w:r>
              <w:rPr>
                <w:rFonts w:eastAsia="Calibri"/>
                <w:color w:val="721C24"/>
                <w:sz w:val="13"/>
                <w:szCs w:val="13"/>
              </w:rPr>
              <w:t>-2</w:t>
            </w:r>
          </w:p>
        </w:tc>
        <w:tc>
          <w:tcPr>
            <w:tcW w:w="677" w:type="dxa"/>
            <w:shd w:val="clear" w:color="auto" w:fill="F8D7DA"/>
            <w:tcMar>
              <w:top w:w="40" w:type="dxa"/>
              <w:left w:w="60" w:type="dxa"/>
              <w:bottom w:w="40" w:type="dxa"/>
              <w:right w:w="60" w:type="dxa"/>
            </w:tcMar>
            <w:vAlign w:val="center"/>
          </w:tcPr>
          <w:p w14:paraId="3E100A55" w14:textId="77777777" w:rsidR="00603AFD" w:rsidRDefault="00603AFD" w:rsidP="007870F6">
            <w:pPr>
              <w:jc w:val="center"/>
            </w:pPr>
            <w:r>
              <w:rPr>
                <w:rFonts w:eastAsia="Calibri"/>
                <w:color w:val="721C24"/>
                <w:sz w:val="13"/>
                <w:szCs w:val="13"/>
              </w:rPr>
              <w:t>-3</w:t>
            </w:r>
          </w:p>
        </w:tc>
        <w:tc>
          <w:tcPr>
            <w:tcW w:w="677" w:type="dxa"/>
            <w:shd w:val="clear" w:color="auto" w:fill="F8D7DA"/>
            <w:tcMar>
              <w:top w:w="40" w:type="dxa"/>
              <w:left w:w="60" w:type="dxa"/>
              <w:bottom w:w="40" w:type="dxa"/>
              <w:right w:w="60" w:type="dxa"/>
            </w:tcMar>
            <w:vAlign w:val="center"/>
          </w:tcPr>
          <w:p w14:paraId="0869308E" w14:textId="77777777" w:rsidR="00603AFD" w:rsidRDefault="00603AFD" w:rsidP="007870F6">
            <w:pPr>
              <w:jc w:val="center"/>
            </w:pPr>
            <w:r>
              <w:rPr>
                <w:rFonts w:eastAsia="Calibri"/>
                <w:color w:val="721C24"/>
                <w:sz w:val="13"/>
                <w:szCs w:val="13"/>
              </w:rPr>
              <w:t>-4</w:t>
            </w:r>
          </w:p>
        </w:tc>
        <w:tc>
          <w:tcPr>
            <w:tcW w:w="677" w:type="dxa"/>
            <w:shd w:val="clear" w:color="auto" w:fill="F8D7DA"/>
            <w:tcMar>
              <w:top w:w="40" w:type="dxa"/>
              <w:left w:w="60" w:type="dxa"/>
              <w:bottom w:w="40" w:type="dxa"/>
              <w:right w:w="60" w:type="dxa"/>
            </w:tcMar>
            <w:vAlign w:val="center"/>
          </w:tcPr>
          <w:p w14:paraId="46786A9D" w14:textId="77777777" w:rsidR="00603AFD" w:rsidRDefault="00603AFD" w:rsidP="007870F6">
            <w:pPr>
              <w:jc w:val="center"/>
            </w:pPr>
            <w:r>
              <w:rPr>
                <w:rFonts w:eastAsia="Calibri"/>
                <w:color w:val="721C24"/>
                <w:sz w:val="13"/>
                <w:szCs w:val="13"/>
              </w:rPr>
              <w:t>-5</w:t>
            </w:r>
          </w:p>
        </w:tc>
        <w:tc>
          <w:tcPr>
            <w:tcW w:w="677" w:type="dxa"/>
            <w:shd w:val="clear" w:color="auto" w:fill="F8D7DA"/>
            <w:tcMar>
              <w:top w:w="40" w:type="dxa"/>
              <w:left w:w="60" w:type="dxa"/>
              <w:bottom w:w="40" w:type="dxa"/>
              <w:right w:w="60" w:type="dxa"/>
            </w:tcMar>
            <w:vAlign w:val="center"/>
          </w:tcPr>
          <w:p w14:paraId="149ED743" w14:textId="77777777" w:rsidR="00603AFD" w:rsidRDefault="00603AFD" w:rsidP="007870F6">
            <w:pPr>
              <w:jc w:val="center"/>
            </w:pPr>
            <w:r>
              <w:rPr>
                <w:rFonts w:eastAsia="Calibri"/>
                <w:color w:val="721C24"/>
                <w:sz w:val="13"/>
                <w:szCs w:val="13"/>
              </w:rPr>
              <w:t>-6</w:t>
            </w:r>
          </w:p>
        </w:tc>
        <w:tc>
          <w:tcPr>
            <w:tcW w:w="677" w:type="dxa"/>
            <w:shd w:val="clear" w:color="auto" w:fill="F8D7DA"/>
            <w:tcMar>
              <w:top w:w="40" w:type="dxa"/>
              <w:left w:w="60" w:type="dxa"/>
              <w:bottom w:w="40" w:type="dxa"/>
              <w:right w:w="60" w:type="dxa"/>
            </w:tcMar>
            <w:vAlign w:val="center"/>
          </w:tcPr>
          <w:p w14:paraId="2CB4F118" w14:textId="77777777" w:rsidR="00603AFD" w:rsidRDefault="00603AFD" w:rsidP="007870F6">
            <w:pPr>
              <w:jc w:val="center"/>
            </w:pPr>
            <w:r>
              <w:rPr>
                <w:rFonts w:eastAsia="Calibri"/>
                <w:color w:val="721C24"/>
                <w:sz w:val="13"/>
                <w:szCs w:val="13"/>
              </w:rPr>
              <w:t>-7</w:t>
            </w:r>
          </w:p>
        </w:tc>
        <w:tc>
          <w:tcPr>
            <w:tcW w:w="677" w:type="dxa"/>
            <w:shd w:val="clear" w:color="auto" w:fill="F8D7DA"/>
            <w:tcMar>
              <w:top w:w="40" w:type="dxa"/>
              <w:left w:w="60" w:type="dxa"/>
              <w:bottom w:w="40" w:type="dxa"/>
              <w:right w:w="60" w:type="dxa"/>
            </w:tcMar>
            <w:vAlign w:val="center"/>
          </w:tcPr>
          <w:p w14:paraId="3491F1B2" w14:textId="77777777" w:rsidR="00603AFD" w:rsidRDefault="00603AFD" w:rsidP="007870F6">
            <w:pPr>
              <w:jc w:val="center"/>
            </w:pPr>
            <w:r>
              <w:rPr>
                <w:rFonts w:eastAsia="Calibri"/>
                <w:color w:val="721C24"/>
                <w:sz w:val="13"/>
                <w:szCs w:val="13"/>
              </w:rPr>
              <w:t>-8</w:t>
            </w:r>
          </w:p>
        </w:tc>
        <w:tc>
          <w:tcPr>
            <w:tcW w:w="679" w:type="dxa"/>
            <w:shd w:val="clear" w:color="auto" w:fill="F8D7DA"/>
            <w:tcMar>
              <w:top w:w="40" w:type="dxa"/>
              <w:left w:w="60" w:type="dxa"/>
              <w:bottom w:w="40" w:type="dxa"/>
              <w:right w:w="60" w:type="dxa"/>
            </w:tcMar>
            <w:vAlign w:val="center"/>
          </w:tcPr>
          <w:p w14:paraId="5DF21A8B" w14:textId="77777777" w:rsidR="00603AFD" w:rsidRDefault="00603AFD" w:rsidP="007870F6">
            <w:pPr>
              <w:jc w:val="center"/>
            </w:pPr>
            <w:r>
              <w:rPr>
                <w:rFonts w:eastAsia="Calibri"/>
                <w:color w:val="721C24"/>
                <w:sz w:val="13"/>
                <w:szCs w:val="13"/>
              </w:rPr>
              <w:t>-8</w:t>
            </w:r>
          </w:p>
        </w:tc>
      </w:tr>
    </w:tbl>
    <w:p w14:paraId="6165FBE1" w14:textId="77777777" w:rsidR="00603AFD" w:rsidRDefault="00603AFD" w:rsidP="00603AFD"/>
    <w:p w14:paraId="207CD82F" w14:textId="77777777" w:rsidR="00603AFD" w:rsidRDefault="00603AFD" w:rsidP="00603AFD">
      <w:pPr>
        <w:pStyle w:val="AnnexHead2"/>
        <w:tabs>
          <w:tab w:val="num" w:pos="360"/>
        </w:tabs>
        <w:ind w:left="357" w:hanging="357"/>
      </w:pPr>
      <w:r w:rsidRPr="00FC208F">
        <w:rPr>
          <w:lang w:val="en-US"/>
        </w:rPr>
        <w:t xml:space="preserve">MHFI Variable Classification Criteria </w:t>
      </w:r>
    </w:p>
    <w:p w14:paraId="707E36B2" w14:textId="77777777" w:rsidR="00603AFD" w:rsidRDefault="00603AFD" w:rsidP="00603AFD">
      <w:pPr>
        <w:spacing w:before="80" w:after="80"/>
      </w:pPr>
      <w:r>
        <w:t xml:space="preserve">The following tables </w:t>
      </w:r>
      <w:r>
        <w:rPr>
          <w:rFonts w:hint="eastAsia"/>
        </w:rPr>
        <w:t>are from the ARM21 input paper 9.1.1, which originally defined the classification criteria for environmental variables.</w:t>
      </w:r>
    </w:p>
    <w:p w14:paraId="350550A3" w14:textId="77777777" w:rsidR="00603AFD" w:rsidRDefault="00603AFD" w:rsidP="00603AFD">
      <w:pPr>
        <w:pStyle w:val="AnnexHead3"/>
        <w:tabs>
          <w:tab w:val="num" w:pos="360"/>
        </w:tabs>
        <w:ind w:left="357" w:hanging="357"/>
        <w:rPr>
          <w:rFonts w:eastAsiaTheme="minorEastAsia"/>
          <w:lang w:eastAsia="ko-KR"/>
        </w:rPr>
      </w:pPr>
      <w:r w:rsidRPr="00FC208F">
        <w:t>Wave Height Classification</w:t>
      </w:r>
    </w:p>
    <w:p w14:paraId="27F34E5D" w14:textId="77777777" w:rsidR="00603AFD" w:rsidRDefault="00603AFD" w:rsidP="00603AFD">
      <w:pPr>
        <w:jc w:val="center"/>
      </w:pPr>
      <w:r w:rsidRPr="004F4588">
        <w:rPr>
          <w:rFonts w:eastAsia="Malgun Gothic" w:cstheme="minorHAnsi"/>
          <w:noProof/>
          <w:color w:val="0000FF"/>
          <w:lang w:val="en-US" w:eastAsia="ko-KR"/>
        </w:rPr>
        <w:drawing>
          <wp:inline distT="0" distB="0" distL="0" distR="0" wp14:anchorId="421C3BF5" wp14:editId="11293D1F">
            <wp:extent cx="4549140" cy="2430780"/>
            <wp:effectExtent l="0" t="0" r="3810" b="7620"/>
            <wp:docPr id="129206969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69698" name=""/>
                    <pic:cNvPicPr/>
                  </pic:nvPicPr>
                  <pic:blipFill>
                    <a:blip r:embed="rId16"/>
                    <a:stretch>
                      <a:fillRect/>
                    </a:stretch>
                  </pic:blipFill>
                  <pic:spPr>
                    <a:xfrm>
                      <a:off x="0" y="0"/>
                      <a:ext cx="4549542" cy="2430995"/>
                    </a:xfrm>
                    <a:prstGeom prst="rect">
                      <a:avLst/>
                    </a:prstGeom>
                  </pic:spPr>
                </pic:pic>
              </a:graphicData>
            </a:graphic>
          </wp:inline>
        </w:drawing>
      </w:r>
    </w:p>
    <w:p w14:paraId="3C1214C3" w14:textId="77777777" w:rsidR="00603AFD" w:rsidRPr="00FC208F" w:rsidRDefault="00603AFD" w:rsidP="00603AFD"/>
    <w:p w14:paraId="1CB3418D" w14:textId="77777777" w:rsidR="00603AFD" w:rsidRDefault="00603AFD" w:rsidP="00603AFD">
      <w:pPr>
        <w:pStyle w:val="AnnexHead3"/>
        <w:tabs>
          <w:tab w:val="num" w:pos="360"/>
        </w:tabs>
        <w:ind w:left="357" w:hanging="357"/>
        <w:rPr>
          <w:rFonts w:eastAsiaTheme="minorEastAsia"/>
          <w:lang w:eastAsia="ko-KR"/>
        </w:rPr>
      </w:pPr>
      <w:r w:rsidRPr="00FC208F">
        <w:t>Swell Index Classification</w:t>
      </w:r>
    </w:p>
    <w:p w14:paraId="23E6875B" w14:textId="77777777" w:rsidR="00603AFD" w:rsidRDefault="00603AFD" w:rsidP="00603AFD">
      <w:pPr>
        <w:jc w:val="center"/>
      </w:pPr>
      <w:r w:rsidRPr="004F4588">
        <w:rPr>
          <w:noProof/>
          <w:sz w:val="20"/>
          <w:szCs w:val="20"/>
          <w:lang w:val="en-US" w:eastAsia="ko-KR"/>
        </w:rPr>
        <w:drawing>
          <wp:inline distT="0" distB="0" distL="0" distR="0" wp14:anchorId="1D646657" wp14:editId="3D155AF8">
            <wp:extent cx="3169920" cy="2369820"/>
            <wp:effectExtent l="0" t="0" r="0" b="0"/>
            <wp:docPr id="8040738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73834" name=""/>
                    <pic:cNvPicPr/>
                  </pic:nvPicPr>
                  <pic:blipFill>
                    <a:blip r:embed="rId17"/>
                    <a:stretch>
                      <a:fillRect/>
                    </a:stretch>
                  </pic:blipFill>
                  <pic:spPr>
                    <a:xfrm>
                      <a:off x="0" y="0"/>
                      <a:ext cx="3170204" cy="2370032"/>
                    </a:xfrm>
                    <a:prstGeom prst="rect">
                      <a:avLst/>
                    </a:prstGeom>
                  </pic:spPr>
                </pic:pic>
              </a:graphicData>
            </a:graphic>
          </wp:inline>
        </w:drawing>
      </w:r>
    </w:p>
    <w:p w14:paraId="5DE36C53" w14:textId="77777777" w:rsidR="00603AFD" w:rsidRDefault="00603AFD" w:rsidP="00603AFD">
      <w:pPr>
        <w:jc w:val="center"/>
      </w:pPr>
    </w:p>
    <w:p w14:paraId="78BF83D1" w14:textId="77777777" w:rsidR="00603AFD" w:rsidRPr="00FC208F" w:rsidRDefault="00603AFD" w:rsidP="00603AFD"/>
    <w:p w14:paraId="6630D6B2" w14:textId="77777777" w:rsidR="00603AFD" w:rsidRDefault="00603AFD" w:rsidP="00603AFD">
      <w:pPr>
        <w:pStyle w:val="AnnexHead3"/>
        <w:tabs>
          <w:tab w:val="num" w:pos="360"/>
        </w:tabs>
        <w:ind w:left="357" w:hanging="357"/>
        <w:rPr>
          <w:rFonts w:eastAsiaTheme="minorEastAsia"/>
          <w:lang w:eastAsia="ko-KR"/>
        </w:rPr>
      </w:pPr>
      <w:r w:rsidRPr="00FC208F">
        <w:lastRenderedPageBreak/>
        <w:t>Current Speed Classification</w:t>
      </w:r>
    </w:p>
    <w:p w14:paraId="7AA9488C" w14:textId="77777777" w:rsidR="00603AFD" w:rsidRPr="00FC208F" w:rsidRDefault="00603AFD" w:rsidP="00603AFD">
      <w:pPr>
        <w:jc w:val="center"/>
      </w:pPr>
      <w:r w:rsidRPr="004F4588">
        <w:rPr>
          <w:noProof/>
          <w:sz w:val="20"/>
          <w:szCs w:val="20"/>
          <w:lang w:val="en-US" w:eastAsia="ko-KR"/>
        </w:rPr>
        <w:drawing>
          <wp:inline distT="0" distB="0" distL="0" distR="0" wp14:anchorId="14A1FEE5" wp14:editId="25BC5F93">
            <wp:extent cx="4496190" cy="1089754"/>
            <wp:effectExtent l="0" t="0" r="0" b="0"/>
            <wp:docPr id="202841590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415904" name=""/>
                    <pic:cNvPicPr/>
                  </pic:nvPicPr>
                  <pic:blipFill>
                    <a:blip r:embed="rId18"/>
                    <a:stretch>
                      <a:fillRect/>
                    </a:stretch>
                  </pic:blipFill>
                  <pic:spPr>
                    <a:xfrm>
                      <a:off x="0" y="0"/>
                      <a:ext cx="4496190" cy="1089754"/>
                    </a:xfrm>
                    <a:prstGeom prst="rect">
                      <a:avLst/>
                    </a:prstGeom>
                  </pic:spPr>
                </pic:pic>
              </a:graphicData>
            </a:graphic>
          </wp:inline>
        </w:drawing>
      </w:r>
    </w:p>
    <w:p w14:paraId="4B51138D" w14:textId="77777777" w:rsidR="00603AFD" w:rsidRDefault="00603AFD" w:rsidP="00603AFD">
      <w:pPr>
        <w:pStyle w:val="AnnexHead3"/>
        <w:tabs>
          <w:tab w:val="num" w:pos="360"/>
        </w:tabs>
        <w:ind w:left="357" w:hanging="357"/>
        <w:rPr>
          <w:rFonts w:eastAsiaTheme="minorEastAsia"/>
          <w:lang w:eastAsia="ko-KR"/>
        </w:rPr>
      </w:pPr>
      <w:r w:rsidRPr="00FC208F">
        <w:t>Wind Speed Classification</w:t>
      </w:r>
    </w:p>
    <w:p w14:paraId="0067E942" w14:textId="77777777" w:rsidR="00603AFD" w:rsidRDefault="00603AFD" w:rsidP="00603AFD">
      <w:pPr>
        <w:jc w:val="center"/>
      </w:pPr>
      <w:r w:rsidRPr="00C46CA1">
        <w:rPr>
          <w:noProof/>
          <w:sz w:val="20"/>
          <w:szCs w:val="20"/>
          <w:lang w:val="en-US" w:eastAsia="ko-KR"/>
        </w:rPr>
        <w:drawing>
          <wp:inline distT="0" distB="0" distL="0" distR="0" wp14:anchorId="46AB4FB6" wp14:editId="351DD3A2">
            <wp:extent cx="4953429" cy="2834886"/>
            <wp:effectExtent l="0" t="0" r="0" b="3810"/>
            <wp:docPr id="181521590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15904" name=""/>
                    <pic:cNvPicPr/>
                  </pic:nvPicPr>
                  <pic:blipFill>
                    <a:blip r:embed="rId19"/>
                    <a:stretch>
                      <a:fillRect/>
                    </a:stretch>
                  </pic:blipFill>
                  <pic:spPr>
                    <a:xfrm>
                      <a:off x="0" y="0"/>
                      <a:ext cx="4953429" cy="2834886"/>
                    </a:xfrm>
                    <a:prstGeom prst="rect">
                      <a:avLst/>
                    </a:prstGeom>
                  </pic:spPr>
                </pic:pic>
              </a:graphicData>
            </a:graphic>
          </wp:inline>
        </w:drawing>
      </w:r>
    </w:p>
    <w:p w14:paraId="2D6C4512" w14:textId="77777777" w:rsidR="00603AFD" w:rsidRDefault="00603AFD" w:rsidP="00603AFD"/>
    <w:p w14:paraId="2DA290F1" w14:textId="77777777" w:rsidR="00603AFD" w:rsidRPr="00FC208F" w:rsidRDefault="00603AFD" w:rsidP="00603AFD"/>
    <w:p w14:paraId="509F47C4" w14:textId="77777777" w:rsidR="00603AFD" w:rsidRDefault="00603AFD" w:rsidP="00603AFD">
      <w:pPr>
        <w:pStyle w:val="AnnexHead3"/>
        <w:tabs>
          <w:tab w:val="num" w:pos="360"/>
        </w:tabs>
        <w:ind w:left="357" w:hanging="357"/>
        <w:rPr>
          <w:rFonts w:eastAsiaTheme="minorEastAsia"/>
          <w:lang w:eastAsia="ko-KR"/>
        </w:rPr>
      </w:pPr>
      <w:r w:rsidRPr="00FC208F">
        <w:t>Visibility Classification</w:t>
      </w:r>
    </w:p>
    <w:p w14:paraId="0990F85B" w14:textId="77777777" w:rsidR="00603AFD" w:rsidRPr="00887B02" w:rsidRDefault="00603AFD" w:rsidP="00603AFD">
      <w:pPr>
        <w:spacing w:after="240"/>
        <w:jc w:val="center"/>
        <w:rPr>
          <w:rFonts w:ascii="Calibri" w:hAnsi="Calibri" w:cs="Calibri"/>
        </w:rPr>
      </w:pPr>
      <w:r w:rsidRPr="00C46CA1">
        <w:rPr>
          <w:noProof/>
          <w:sz w:val="20"/>
          <w:szCs w:val="20"/>
          <w:lang w:val="en-US" w:eastAsia="ko-KR"/>
        </w:rPr>
        <w:drawing>
          <wp:inline distT="0" distB="0" distL="0" distR="0" wp14:anchorId="544CB183" wp14:editId="1D42C941">
            <wp:extent cx="4846740" cy="3520745"/>
            <wp:effectExtent l="0" t="0" r="0" b="3810"/>
            <wp:docPr id="17707175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717546" name=""/>
                    <pic:cNvPicPr/>
                  </pic:nvPicPr>
                  <pic:blipFill>
                    <a:blip r:embed="rId20"/>
                    <a:stretch>
                      <a:fillRect/>
                    </a:stretch>
                  </pic:blipFill>
                  <pic:spPr>
                    <a:xfrm>
                      <a:off x="0" y="0"/>
                      <a:ext cx="4846740" cy="3520745"/>
                    </a:xfrm>
                    <a:prstGeom prst="rect">
                      <a:avLst/>
                    </a:prstGeom>
                  </pic:spPr>
                </pic:pic>
              </a:graphicData>
            </a:graphic>
          </wp:inline>
        </w:drawing>
      </w:r>
    </w:p>
    <w:p w14:paraId="16AE6650" w14:textId="4CBE6F42" w:rsidR="004D1D85" w:rsidRPr="00603AFD" w:rsidRDefault="004D1D85" w:rsidP="00603AFD"/>
    <w:sectPr w:rsidR="004D1D85" w:rsidRPr="00603AFD" w:rsidSect="0082480E">
      <w:headerReference w:type="default" r:id="rId21"/>
      <w:footerReference w:type="default" r:id="rId22"/>
      <w:headerReference w:type="first" r:id="rId23"/>
      <w:footerReference w:type="first" r:id="rId24"/>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0AABC7" w14:textId="77777777" w:rsidR="006E02BF" w:rsidRDefault="006E02BF" w:rsidP="00362CD9">
      <w:r>
        <w:separator/>
      </w:r>
    </w:p>
  </w:endnote>
  <w:endnote w:type="continuationSeparator" w:id="0">
    <w:p w14:paraId="6593713A" w14:textId="77777777" w:rsidR="006E02BF" w:rsidRDefault="006E02BF"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5564" w14:textId="77777777" w:rsidR="003351C4" w:rsidRDefault="003351C4" w:rsidP="004533B7">
    <w:pPr>
      <w:pStyle w:val="Footerportrait"/>
    </w:pPr>
  </w:p>
  <w:p w14:paraId="50E06A6A" w14:textId="2C288241" w:rsidR="004533B7" w:rsidRPr="00C907DF" w:rsidRDefault="00361020" w:rsidP="004533B7">
    <w:pPr>
      <w:pStyle w:val="Footerportrait"/>
    </w:pPr>
    <w:r>
      <w:fldChar w:fldCharType="begin"/>
    </w:r>
    <w:r>
      <w:instrText xml:space="preserve"> STYLEREF  Title  \* MERGEFORMAT </w:instrText>
    </w:r>
    <w:r>
      <w:fldChar w:fldCharType="separate"/>
    </w:r>
    <w:r w:rsidR="00E679D6">
      <w:rPr>
        <w:b w:val="0"/>
        <w:bCs/>
      </w:rPr>
      <w:t>Error! No text of specified style in document.</w:t>
    </w:r>
    <w:r>
      <w:fldChar w:fldCharType="end"/>
    </w:r>
    <w:r w:rsidR="004533B7" w:rsidRPr="00C907DF">
      <w:tab/>
    </w:r>
    <w:r w:rsidR="004533B7">
      <w:t xml:space="preserve">P </w:t>
    </w:r>
    <w:r w:rsidR="004533B7" w:rsidRPr="00C907DF">
      <w:rPr>
        <w:rStyle w:val="PageNumber"/>
        <w:szCs w:val="15"/>
      </w:rPr>
      <w:fldChar w:fldCharType="begin"/>
    </w:r>
    <w:r w:rsidR="004533B7" w:rsidRPr="00C907DF">
      <w:rPr>
        <w:rStyle w:val="PageNumber"/>
        <w:szCs w:val="15"/>
      </w:rPr>
      <w:instrText xml:space="preserve">PAGE  </w:instrText>
    </w:r>
    <w:r w:rsidR="004533B7" w:rsidRPr="00C907DF">
      <w:rPr>
        <w:rStyle w:val="PageNumber"/>
        <w:szCs w:val="15"/>
      </w:rPr>
      <w:fldChar w:fldCharType="separate"/>
    </w:r>
    <w:r w:rsidR="00287707">
      <w:rPr>
        <w:rStyle w:val="PageNumber"/>
        <w:szCs w:val="15"/>
      </w:rPr>
      <w:t>8</w:t>
    </w:r>
    <w:r w:rsidR="004533B7" w:rsidRPr="00C907DF">
      <w:rPr>
        <w:rStyle w:val="PageNumber"/>
        <w:szCs w:val="15"/>
      </w:rPr>
      <w:fldChar w:fldCharType="end"/>
    </w:r>
  </w:p>
  <w:p w14:paraId="08F0EF88" w14:textId="696D6978" w:rsidR="00362CD9" w:rsidRPr="00036B9E" w:rsidRDefault="00362CD9">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2E3AD" w14:textId="77777777" w:rsidR="00637047" w:rsidRDefault="00637047" w:rsidP="00637047">
    <w:pPr>
      <w:pStyle w:val="Footerportrait"/>
    </w:pPr>
    <w:r>
      <w:tab/>
    </w:r>
  </w:p>
  <w:p w14:paraId="3A693EAD" w14:textId="359DC17C" w:rsidR="00637047" w:rsidRPr="00C907DF" w:rsidRDefault="00361020" w:rsidP="00637047">
    <w:pPr>
      <w:pStyle w:val="Footerportrait"/>
    </w:pPr>
    <w:r>
      <w:fldChar w:fldCharType="begin"/>
    </w:r>
    <w:r>
      <w:rPr>
        <w:lang w:eastAsia="ko-KR"/>
      </w:rPr>
      <w:instrText xml:space="preserve"> STYLEREF  Title  \* MERGEFORMAT </w:instrText>
    </w:r>
    <w:r>
      <w:fldChar w:fldCharType="separate"/>
    </w:r>
    <w:r w:rsidR="00603AFD">
      <w:rPr>
        <w:rFonts w:eastAsia="Batang" w:hint="eastAsia"/>
        <w:b w:val="0"/>
        <w:bCs/>
        <w:lang w:eastAsia="ko-KR"/>
      </w:rPr>
      <w:t>오류</w:t>
    </w:r>
    <w:r w:rsidR="00603AFD">
      <w:rPr>
        <w:rFonts w:eastAsia="Batang" w:hint="eastAsia"/>
        <w:b w:val="0"/>
        <w:bCs/>
        <w:lang w:eastAsia="ko-KR"/>
      </w:rPr>
      <w:t xml:space="preserve">! </w:t>
    </w:r>
    <w:r w:rsidR="00603AFD">
      <w:rPr>
        <w:rFonts w:eastAsia="Batang" w:hint="eastAsia"/>
        <w:b w:val="0"/>
        <w:bCs/>
        <w:lang w:eastAsia="ko-KR"/>
      </w:rPr>
      <w:t>여기에</w:t>
    </w:r>
    <w:r w:rsidR="00603AFD">
      <w:rPr>
        <w:rFonts w:eastAsia="Batang" w:hint="eastAsia"/>
        <w:b w:val="0"/>
        <w:bCs/>
        <w:lang w:eastAsia="ko-KR"/>
      </w:rPr>
      <w:t xml:space="preserve"> </w:t>
    </w:r>
    <w:r w:rsidR="00603AFD">
      <w:rPr>
        <w:rFonts w:eastAsia="Batang" w:hint="eastAsia"/>
        <w:b w:val="0"/>
        <w:bCs/>
        <w:lang w:eastAsia="ko-KR"/>
      </w:rPr>
      <w:t>표시할</w:t>
    </w:r>
    <w:r w:rsidR="00603AFD">
      <w:rPr>
        <w:rFonts w:eastAsia="Batang" w:hint="eastAsia"/>
        <w:b w:val="0"/>
        <w:bCs/>
        <w:lang w:eastAsia="ko-KR"/>
      </w:rPr>
      <w:t xml:space="preserve"> </w:t>
    </w:r>
    <w:r w:rsidR="00603AFD">
      <w:rPr>
        <w:rFonts w:eastAsia="Batang" w:hint="eastAsia"/>
        <w:b w:val="0"/>
        <w:bCs/>
        <w:lang w:eastAsia="ko-KR"/>
      </w:rPr>
      <w:t>텍스트에</w:t>
    </w:r>
    <w:r w:rsidR="00603AFD">
      <w:rPr>
        <w:rFonts w:eastAsia="Batang" w:hint="eastAsia"/>
        <w:b w:val="0"/>
        <w:bCs/>
        <w:lang w:eastAsia="ko-KR"/>
      </w:rPr>
      <w:t xml:space="preserve"> Title</w:t>
    </w:r>
    <w:r w:rsidR="00603AFD">
      <w:rPr>
        <w:rFonts w:eastAsia="Batang" w:hint="eastAsia"/>
        <w:b w:val="0"/>
        <w:bCs/>
        <w:lang w:eastAsia="ko-KR"/>
      </w:rPr>
      <w:t>을</w:t>
    </w:r>
    <w:r w:rsidR="00603AFD">
      <w:rPr>
        <w:rFonts w:eastAsia="Batang" w:hint="eastAsia"/>
        <w:b w:val="0"/>
        <w:bCs/>
        <w:lang w:eastAsia="ko-KR"/>
      </w:rPr>
      <w:t>(</w:t>
    </w:r>
    <w:r w:rsidR="00603AFD">
      <w:rPr>
        <w:rFonts w:eastAsia="Batang" w:hint="eastAsia"/>
        <w:b w:val="0"/>
        <w:bCs/>
        <w:lang w:eastAsia="ko-KR"/>
      </w:rPr>
      <w:t>를</w:t>
    </w:r>
    <w:r w:rsidR="00603AFD">
      <w:rPr>
        <w:rFonts w:eastAsia="Batang" w:hint="eastAsia"/>
        <w:b w:val="0"/>
        <w:bCs/>
        <w:lang w:eastAsia="ko-KR"/>
      </w:rPr>
      <w:t xml:space="preserve">) </w:t>
    </w:r>
    <w:r w:rsidR="00603AFD">
      <w:rPr>
        <w:rFonts w:eastAsia="Batang" w:hint="eastAsia"/>
        <w:b w:val="0"/>
        <w:bCs/>
        <w:lang w:eastAsia="ko-KR"/>
      </w:rPr>
      <w:t>적용하려면</w:t>
    </w:r>
    <w:r w:rsidR="00603AFD">
      <w:rPr>
        <w:rFonts w:eastAsia="Batang" w:hint="eastAsia"/>
        <w:b w:val="0"/>
        <w:bCs/>
        <w:lang w:eastAsia="ko-KR"/>
      </w:rPr>
      <w:t xml:space="preserve"> </w:t>
    </w:r>
    <w:r w:rsidR="00603AFD">
      <w:rPr>
        <w:rFonts w:eastAsia="Batang" w:hint="eastAsia"/>
        <w:b w:val="0"/>
        <w:bCs/>
        <w:lang w:eastAsia="ko-KR"/>
      </w:rPr>
      <w:t>홈</w:t>
    </w:r>
    <w:r w:rsidR="00603AFD">
      <w:rPr>
        <w:rFonts w:eastAsia="Batang" w:hint="eastAsia"/>
        <w:b w:val="0"/>
        <w:bCs/>
        <w:lang w:eastAsia="ko-KR"/>
      </w:rPr>
      <w:t xml:space="preserve"> </w:t>
    </w:r>
    <w:r w:rsidR="00603AFD">
      <w:rPr>
        <w:rFonts w:eastAsia="Batang" w:hint="eastAsia"/>
        <w:b w:val="0"/>
        <w:bCs/>
        <w:lang w:eastAsia="ko-KR"/>
      </w:rPr>
      <w:t>탭을</w:t>
    </w:r>
    <w:r w:rsidR="00603AFD">
      <w:rPr>
        <w:rFonts w:eastAsia="Batang" w:hint="eastAsia"/>
        <w:b w:val="0"/>
        <w:bCs/>
        <w:lang w:eastAsia="ko-KR"/>
      </w:rPr>
      <w:t xml:space="preserve"> </w:t>
    </w:r>
    <w:r w:rsidR="00603AFD">
      <w:rPr>
        <w:rFonts w:eastAsia="Batang" w:hint="eastAsia"/>
        <w:b w:val="0"/>
        <w:bCs/>
        <w:lang w:eastAsia="ko-KR"/>
      </w:rPr>
      <w:t>사용하세요</w:t>
    </w:r>
    <w:r w:rsidR="00603AFD">
      <w:rPr>
        <w:rFonts w:eastAsia="Batang" w:hint="eastAsia"/>
        <w:b w:val="0"/>
        <w:bCs/>
        <w:lang w:eastAsia="ko-KR"/>
      </w:rPr>
      <w:t>.</w:t>
    </w:r>
    <w:r>
      <w:fldChar w:fldCharType="end"/>
    </w:r>
    <w:r w:rsidR="00637047" w:rsidRPr="00C907DF">
      <w:rPr>
        <w:lang w:eastAsia="ko-KR"/>
      </w:rPr>
      <w:tab/>
    </w:r>
    <w:r w:rsidR="00637047">
      <w:t xml:space="preserve">P </w:t>
    </w:r>
    <w:r w:rsidR="00637047" w:rsidRPr="00C907DF">
      <w:rPr>
        <w:rStyle w:val="PageNumber"/>
        <w:szCs w:val="15"/>
      </w:rPr>
      <w:fldChar w:fldCharType="begin"/>
    </w:r>
    <w:r w:rsidR="00637047" w:rsidRPr="00C907DF">
      <w:rPr>
        <w:rStyle w:val="PageNumber"/>
        <w:szCs w:val="15"/>
      </w:rPr>
      <w:instrText xml:space="preserve">PAGE  </w:instrText>
    </w:r>
    <w:r w:rsidR="00637047" w:rsidRPr="00C907DF">
      <w:rPr>
        <w:rStyle w:val="PageNumber"/>
        <w:szCs w:val="15"/>
      </w:rPr>
      <w:fldChar w:fldCharType="separate"/>
    </w:r>
    <w:r w:rsidR="00603AFD">
      <w:rPr>
        <w:rStyle w:val="PageNumber"/>
        <w:szCs w:val="15"/>
      </w:rPr>
      <w:t>1</w:t>
    </w:r>
    <w:r w:rsidR="00637047" w:rsidRPr="00C907DF">
      <w:rPr>
        <w:rStyle w:val="PageNumber"/>
        <w:szCs w:val="15"/>
      </w:rPr>
      <w:fldChar w:fldCharType="end"/>
    </w:r>
  </w:p>
  <w:p w14:paraId="72964471" w14:textId="77777777" w:rsidR="00637047" w:rsidRPr="00ED2A8D" w:rsidRDefault="00637047" w:rsidP="00637047">
    <w:pPr>
      <w:pStyle w:val="Footer"/>
    </w:pPr>
  </w:p>
  <w:p w14:paraId="72687741" w14:textId="09CC9BD7" w:rsidR="00637047" w:rsidRDefault="00637047" w:rsidP="00C02DDD">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76372F" w14:textId="77777777" w:rsidR="006E02BF" w:rsidRDefault="006E02BF" w:rsidP="00362CD9">
      <w:r>
        <w:separator/>
      </w:r>
    </w:p>
  </w:footnote>
  <w:footnote w:type="continuationSeparator" w:id="0">
    <w:p w14:paraId="4CCCED4B" w14:textId="77777777" w:rsidR="006E02BF" w:rsidRDefault="006E02BF" w:rsidP="00362CD9">
      <w:r>
        <w:continuationSeparator/>
      </w:r>
    </w:p>
  </w:footnote>
  <w:footnote w:id="1">
    <w:p w14:paraId="262F9436" w14:textId="77777777" w:rsidR="00603AFD" w:rsidRPr="00887B02" w:rsidRDefault="00603AFD" w:rsidP="00603AFD">
      <w:pPr>
        <w:pStyle w:val="FootnoteText"/>
        <w:rPr>
          <w:rFonts w:ascii="Calibri" w:hAnsi="Calibri" w:cs="Calibri"/>
          <w:szCs w:val="18"/>
        </w:rPr>
      </w:pPr>
      <w:r w:rsidRPr="00887B02">
        <w:rPr>
          <w:rFonts w:ascii="Calibri" w:hAnsi="Calibri" w:cs="Calibri"/>
          <w:szCs w:val="18"/>
        </w:rPr>
        <w:footnoteRef/>
      </w:r>
      <w:r w:rsidRPr="00887B02">
        <w:rPr>
          <w:rFonts w:ascii="Calibri" w:hAnsi="Calibri" w:cs="Calibri"/>
          <w:szCs w:val="18"/>
        </w:rPr>
        <w:t xml:space="preserve"> Input document number, to be assigned by the Committee Secretary</w:t>
      </w:r>
    </w:p>
  </w:footnote>
  <w:footnote w:id="2">
    <w:p w14:paraId="0A55AE0B" w14:textId="77777777" w:rsidR="00603AFD" w:rsidRPr="00887B02" w:rsidRDefault="00603AFD" w:rsidP="00603AFD">
      <w:pPr>
        <w:pStyle w:val="FootnoteText"/>
        <w:rPr>
          <w:rFonts w:ascii="Calibri" w:hAnsi="Calibri" w:cs="Calibri"/>
          <w:szCs w:val="18"/>
        </w:rPr>
      </w:pPr>
      <w:r w:rsidRPr="00887B02">
        <w:rPr>
          <w:rFonts w:ascii="Calibri" w:hAnsi="Calibri" w:cs="Calibri"/>
          <w:szCs w:val="18"/>
        </w:rPr>
        <w:footnoteRef/>
      </w:r>
      <w:r w:rsidRPr="00887B02">
        <w:rPr>
          <w:rFonts w:ascii="Calibri" w:hAnsi="Calibri" w:cs="Calibri"/>
          <w:szCs w:val="18"/>
        </w:rPr>
        <w:t xml:space="preserve"> Leave open if uncertain</w:t>
      </w:r>
    </w:p>
  </w:footnote>
  <w:footnote w:id="3">
    <w:p w14:paraId="140287FB" w14:textId="77777777" w:rsidR="00603AFD" w:rsidRDefault="00603AFD" w:rsidP="00603AFD">
      <w:pPr>
        <w:pStyle w:val="FootnoteText"/>
      </w:pPr>
      <w:r w:rsidRPr="00887B02">
        <w:rPr>
          <w:rStyle w:val="FootnoteReference"/>
          <w:rFonts w:ascii="Calibri" w:hAnsi="Calibri" w:cs="Calibri"/>
          <w:sz w:val="18"/>
          <w:szCs w:val="18"/>
        </w:rPr>
        <w:footnoteRef/>
      </w:r>
      <w:r w:rsidRPr="00887B02">
        <w:rPr>
          <w:rFonts w:ascii="Calibri" w:hAnsi="Calibri" w:cs="Calibri"/>
          <w:szCs w:val="18"/>
        </w:rPr>
        <w:t xml:space="preserve"> Footer will automatically populate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0CAE2E27" w:rsidR="007C346C" w:rsidRDefault="007A395D" w:rsidP="007A395D">
    <w:pPr>
      <w:pStyle w:val="Header"/>
      <w:jc w:val="right"/>
    </w:pPr>
    <w:r>
      <w:rPr>
        <w:noProof/>
        <w:lang w:val="en-US" w:eastAsia="ko-KR"/>
      </w:rPr>
      <w:drawing>
        <wp:anchor distT="0" distB="0" distL="114300" distR="114300" simplePos="0" relativeHeight="251665408" behindDoc="0" locked="0" layoutInCell="1" allowOverlap="1" wp14:anchorId="1057C1DB" wp14:editId="38CFFC24">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lang w:val="en-US" w:eastAsia="ko-KR"/>
      </w:rPr>
      <w:drawing>
        <wp:anchor distT="0" distB="0" distL="114300" distR="114300" simplePos="0" relativeHeight="251658240" behindDoc="0" locked="0" layoutInCell="1" allowOverlap="1" wp14:anchorId="45EB1AFA" wp14:editId="007CFB3E">
          <wp:simplePos x="0" y="0"/>
          <wp:positionH relativeFrom="column">
            <wp:posOffset>2522855</wp:posOffset>
          </wp:positionH>
          <wp:positionV relativeFrom="paragraph">
            <wp:posOffset>-100330</wp:posOffset>
          </wp:positionV>
          <wp:extent cx="852713" cy="831071"/>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526CEAB2" w:rsidR="007C346C" w:rsidRDefault="007C346C"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65AC18A"/>
    <w:lvl w:ilvl="0">
      <w:start w:val="1"/>
      <w:numFmt w:val="decimal"/>
      <w:lvlText w:val="%1."/>
      <w:lvlJc w:val="left"/>
      <w:pPr>
        <w:tabs>
          <w:tab w:val="num" w:pos="4611"/>
        </w:tabs>
        <w:ind w:left="4611" w:hanging="360"/>
      </w:pPr>
    </w:lvl>
  </w:abstractNum>
  <w:abstractNum w:abstractNumId="1" w15:restartNumberingAfterBreak="0">
    <w:nsid w:val="FFFFFF7D"/>
    <w:multiLevelType w:val="singleLevel"/>
    <w:tmpl w:val="D5748132"/>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C8C6CBAC"/>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BD40DCC4"/>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4CE139C"/>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A780446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14FED07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5FA31FA"/>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21C71"/>
    <w:multiLevelType w:val="hybridMultilevel"/>
    <w:tmpl w:val="842E3A1C"/>
    <w:lvl w:ilvl="0" w:tplc="AE7E8544">
      <w:start w:val="1"/>
      <w:numFmt w:val="decimal"/>
      <w:lvlText w:val="APPENDIX %1"/>
      <w:lvlJc w:val="left"/>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1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4"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9C37E91"/>
    <w:multiLevelType w:val="multilevel"/>
    <w:tmpl w:val="DF88F54E"/>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9"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1072600"/>
    <w:multiLevelType w:val="hybridMultilevel"/>
    <w:tmpl w:val="2E34E904"/>
    <w:lvl w:ilvl="0" w:tplc="02C4582E">
      <w:start w:val="1"/>
      <w:numFmt w:val="lowerLetter"/>
      <w:lvlText w:val="%1."/>
      <w:lvlJc w:val="left"/>
      <w:pPr>
        <w:ind w:left="720" w:hanging="360"/>
      </w:pPr>
    </w:lvl>
    <w:lvl w:ilvl="1" w:tplc="5F2CAA68">
      <w:numFmt w:val="decimal"/>
      <w:lvlText w:val=""/>
      <w:lvlJc w:val="left"/>
    </w:lvl>
    <w:lvl w:ilvl="2" w:tplc="F8E8A8FE">
      <w:numFmt w:val="decimal"/>
      <w:lvlText w:val=""/>
      <w:lvlJc w:val="left"/>
    </w:lvl>
    <w:lvl w:ilvl="3" w:tplc="AE70AEB2">
      <w:numFmt w:val="decimal"/>
      <w:lvlText w:val=""/>
      <w:lvlJc w:val="left"/>
    </w:lvl>
    <w:lvl w:ilvl="4" w:tplc="67F0E6FC">
      <w:numFmt w:val="decimal"/>
      <w:lvlText w:val=""/>
      <w:lvlJc w:val="left"/>
    </w:lvl>
    <w:lvl w:ilvl="5" w:tplc="EFAA050E">
      <w:numFmt w:val="decimal"/>
      <w:lvlText w:val=""/>
      <w:lvlJc w:val="left"/>
    </w:lvl>
    <w:lvl w:ilvl="6" w:tplc="35E0282E">
      <w:numFmt w:val="decimal"/>
      <w:lvlText w:val=""/>
      <w:lvlJc w:val="left"/>
    </w:lvl>
    <w:lvl w:ilvl="7" w:tplc="F2564C34">
      <w:numFmt w:val="decimal"/>
      <w:lvlText w:val=""/>
      <w:lvlJc w:val="left"/>
    </w:lvl>
    <w:lvl w:ilvl="8" w:tplc="E54AE5E2">
      <w:numFmt w:val="decimal"/>
      <w:lvlText w:val=""/>
      <w:lvlJc w:val="left"/>
    </w:lvl>
  </w:abstractNum>
  <w:abstractNum w:abstractNumId="26"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44041789"/>
    <w:multiLevelType w:val="multilevel"/>
    <w:tmpl w:val="541C20AE"/>
    <w:lvl w:ilvl="0">
      <w:start w:val="1"/>
      <w:numFmt w:val="decimal"/>
      <w:pStyle w:val="List1"/>
      <w:lvlText w:val="%1"/>
      <w:lvlJc w:val="left"/>
      <w:pPr>
        <w:tabs>
          <w:tab w:val="num" w:pos="567"/>
        </w:tabs>
        <w:ind w:left="567" w:hanging="567"/>
      </w:pPr>
      <w:rPr>
        <w:rFonts w:ascii="Calibri" w:hAnsi="Calibri"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479B424D"/>
    <w:multiLevelType w:val="hybridMultilevel"/>
    <w:tmpl w:val="FA4A8BFE"/>
    <w:lvl w:ilvl="0" w:tplc="1C6A721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9062249"/>
    <w:multiLevelType w:val="multilevel"/>
    <w:tmpl w:val="30EE6CDC"/>
    <w:lvl w:ilvl="0">
      <w:start w:val="1"/>
      <w:numFmt w:val="decimal"/>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5" w15:restartNumberingAfterBreak="0">
    <w:nsid w:val="4A8C31DD"/>
    <w:multiLevelType w:val="hybridMultilevel"/>
    <w:tmpl w:val="46EC3D80"/>
    <w:lvl w:ilvl="0" w:tplc="D0D2BED8">
      <w:start w:val="1"/>
      <w:numFmt w:val="bullet"/>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36" w15:restartNumberingAfterBreak="0">
    <w:nsid w:val="4BC63137"/>
    <w:multiLevelType w:val="hybridMultilevel"/>
    <w:tmpl w:val="C34E4054"/>
    <w:lvl w:ilvl="0" w:tplc="537E9A62">
      <w:start w:val="1"/>
      <w:numFmt w:val="bullet"/>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0"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41"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60585238"/>
    <w:multiLevelType w:val="multilevel"/>
    <w:tmpl w:val="34CCF486"/>
    <w:lvl w:ilvl="0">
      <w:start w:val="1"/>
      <w:numFmt w:val="upperLetter"/>
      <w:lvlText w:val="ANNEX %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44" w15:restartNumberingAfterBreak="0">
    <w:nsid w:val="63A878E2"/>
    <w:multiLevelType w:val="hybridMultilevel"/>
    <w:tmpl w:val="B3FC3CB8"/>
    <w:lvl w:ilvl="0" w:tplc="A84E6174">
      <w:start w:val="1"/>
      <w:numFmt w:val="bullet"/>
      <w:lvlText w:val="•"/>
      <w:lvlJc w:val="left"/>
      <w:pPr>
        <w:ind w:left="720" w:hanging="360"/>
      </w:pPr>
    </w:lvl>
    <w:lvl w:ilvl="1" w:tplc="2C3EBA32">
      <w:numFmt w:val="decimal"/>
      <w:lvlText w:val=""/>
      <w:lvlJc w:val="left"/>
    </w:lvl>
    <w:lvl w:ilvl="2" w:tplc="B31CE9A6">
      <w:numFmt w:val="decimal"/>
      <w:lvlText w:val=""/>
      <w:lvlJc w:val="left"/>
    </w:lvl>
    <w:lvl w:ilvl="3" w:tplc="01D82DFE">
      <w:numFmt w:val="decimal"/>
      <w:lvlText w:val=""/>
      <w:lvlJc w:val="left"/>
    </w:lvl>
    <w:lvl w:ilvl="4" w:tplc="F04AEBD2">
      <w:numFmt w:val="decimal"/>
      <w:lvlText w:val=""/>
      <w:lvlJc w:val="left"/>
    </w:lvl>
    <w:lvl w:ilvl="5" w:tplc="66121BE0">
      <w:numFmt w:val="decimal"/>
      <w:lvlText w:val=""/>
      <w:lvlJc w:val="left"/>
    </w:lvl>
    <w:lvl w:ilvl="6" w:tplc="A9DCD2EE">
      <w:numFmt w:val="decimal"/>
      <w:lvlText w:val=""/>
      <w:lvlJc w:val="left"/>
    </w:lvl>
    <w:lvl w:ilvl="7" w:tplc="929277F0">
      <w:numFmt w:val="decimal"/>
      <w:lvlText w:val=""/>
      <w:lvlJc w:val="left"/>
    </w:lvl>
    <w:lvl w:ilvl="8" w:tplc="970E771E">
      <w:numFmt w:val="decimal"/>
      <w:lvlText w:val=""/>
      <w:lvlJc w:val="left"/>
    </w:lvl>
  </w:abstractNum>
  <w:abstractNum w:abstractNumId="45"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8"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7B65365"/>
    <w:multiLevelType w:val="multilevel"/>
    <w:tmpl w:val="1898C208"/>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1"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27610370">
    <w:abstractNumId w:val="7"/>
  </w:num>
  <w:num w:numId="2" w16cid:durableId="1258758292">
    <w:abstractNumId w:val="2"/>
  </w:num>
  <w:num w:numId="3" w16cid:durableId="9727673">
    <w:abstractNumId w:val="18"/>
  </w:num>
  <w:num w:numId="4" w16cid:durableId="516965344">
    <w:abstractNumId w:val="42"/>
  </w:num>
  <w:num w:numId="5" w16cid:durableId="553279544">
    <w:abstractNumId w:val="32"/>
  </w:num>
  <w:num w:numId="6" w16cid:durableId="427696882">
    <w:abstractNumId w:val="11"/>
  </w:num>
  <w:num w:numId="7" w16cid:durableId="1850172383">
    <w:abstractNumId w:val="46"/>
  </w:num>
  <w:num w:numId="8" w16cid:durableId="1882857312">
    <w:abstractNumId w:val="27"/>
  </w:num>
  <w:num w:numId="9" w16cid:durableId="1046445951">
    <w:abstractNumId w:val="20"/>
  </w:num>
  <w:num w:numId="10" w16cid:durableId="1135025257">
    <w:abstractNumId w:val="36"/>
  </w:num>
  <w:num w:numId="11" w16cid:durableId="1125343457">
    <w:abstractNumId w:val="35"/>
  </w:num>
  <w:num w:numId="12" w16cid:durableId="422267998">
    <w:abstractNumId w:val="31"/>
  </w:num>
  <w:num w:numId="13" w16cid:durableId="886532394">
    <w:abstractNumId w:val="43"/>
  </w:num>
  <w:num w:numId="14" w16cid:durableId="1172602123">
    <w:abstractNumId w:val="16"/>
  </w:num>
  <w:num w:numId="15" w16cid:durableId="1618947585">
    <w:abstractNumId w:val="50"/>
  </w:num>
  <w:num w:numId="16" w16cid:durableId="1293093699">
    <w:abstractNumId w:val="30"/>
  </w:num>
  <w:num w:numId="17" w16cid:durableId="1891064547">
    <w:abstractNumId w:val="17"/>
  </w:num>
  <w:num w:numId="18" w16cid:durableId="2021201249">
    <w:abstractNumId w:val="39"/>
  </w:num>
  <w:num w:numId="19" w16cid:durableId="1736781095">
    <w:abstractNumId w:val="30"/>
  </w:num>
  <w:num w:numId="20" w16cid:durableId="1061296379">
    <w:abstractNumId w:val="30"/>
  </w:num>
  <w:num w:numId="21" w16cid:durableId="552472325">
    <w:abstractNumId w:val="30"/>
  </w:num>
  <w:num w:numId="22" w16cid:durableId="260648655">
    <w:abstractNumId w:val="30"/>
  </w:num>
  <w:num w:numId="23" w16cid:durableId="1689670941">
    <w:abstractNumId w:val="40"/>
  </w:num>
  <w:num w:numId="24" w16cid:durableId="1269390755">
    <w:abstractNumId w:val="10"/>
  </w:num>
  <w:num w:numId="25" w16cid:durableId="1755931404">
    <w:abstractNumId w:val="10"/>
  </w:num>
  <w:num w:numId="26" w16cid:durableId="2106266525">
    <w:abstractNumId w:val="10"/>
  </w:num>
  <w:num w:numId="27" w16cid:durableId="695234295">
    <w:abstractNumId w:val="22"/>
  </w:num>
  <w:num w:numId="28" w16cid:durableId="1027876963">
    <w:abstractNumId w:val="22"/>
  </w:num>
  <w:num w:numId="29" w16cid:durableId="411466126">
    <w:abstractNumId w:val="22"/>
  </w:num>
  <w:num w:numId="30" w16cid:durableId="1947421797">
    <w:abstractNumId w:val="22"/>
  </w:num>
  <w:num w:numId="31" w16cid:durableId="516843942">
    <w:abstractNumId w:val="22"/>
  </w:num>
  <w:num w:numId="32" w16cid:durableId="1038436695">
    <w:abstractNumId w:val="22"/>
  </w:num>
  <w:num w:numId="33" w16cid:durableId="814761633">
    <w:abstractNumId w:val="37"/>
  </w:num>
  <w:num w:numId="34" w16cid:durableId="323511748">
    <w:abstractNumId w:val="37"/>
  </w:num>
  <w:num w:numId="35" w16cid:durableId="2022970067">
    <w:abstractNumId w:val="37"/>
  </w:num>
  <w:num w:numId="36" w16cid:durableId="1405109980">
    <w:abstractNumId w:val="28"/>
  </w:num>
  <w:num w:numId="37" w16cid:durableId="41373577">
    <w:abstractNumId w:val="16"/>
  </w:num>
  <w:num w:numId="38" w16cid:durableId="437988009">
    <w:abstractNumId w:val="31"/>
  </w:num>
  <w:num w:numId="39" w16cid:durableId="1705207708">
    <w:abstractNumId w:val="30"/>
  </w:num>
  <w:num w:numId="40" w16cid:durableId="21437666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628391037">
    <w:abstractNumId w:val="9"/>
  </w:num>
  <w:num w:numId="42" w16cid:durableId="103619490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38028344">
    <w:abstractNumId w:val="9"/>
  </w:num>
  <w:num w:numId="44" w16cid:durableId="1249926964">
    <w:abstractNumId w:val="29"/>
  </w:num>
  <w:num w:numId="45" w16cid:durableId="683483676">
    <w:abstractNumId w:val="33"/>
  </w:num>
  <w:num w:numId="46" w16cid:durableId="1606426208">
    <w:abstractNumId w:val="51"/>
  </w:num>
  <w:num w:numId="47" w16cid:durableId="1034771350">
    <w:abstractNumId w:val="13"/>
  </w:num>
  <w:num w:numId="48" w16cid:durableId="1751655819">
    <w:abstractNumId w:val="21"/>
  </w:num>
  <w:num w:numId="49" w16cid:durableId="1007371124">
    <w:abstractNumId w:val="14"/>
  </w:num>
  <w:num w:numId="50" w16cid:durableId="290595835">
    <w:abstractNumId w:val="12"/>
  </w:num>
  <w:num w:numId="51" w16cid:durableId="391733193">
    <w:abstractNumId w:val="19"/>
  </w:num>
  <w:num w:numId="52" w16cid:durableId="1070153761">
    <w:abstractNumId w:val="45"/>
  </w:num>
  <w:num w:numId="53" w16cid:durableId="1424035596">
    <w:abstractNumId w:val="48"/>
  </w:num>
  <w:num w:numId="54" w16cid:durableId="2130393226">
    <w:abstractNumId w:val="15"/>
  </w:num>
  <w:num w:numId="55" w16cid:durableId="1932548781">
    <w:abstractNumId w:val="49"/>
  </w:num>
  <w:num w:numId="56" w16cid:durableId="1074545509">
    <w:abstractNumId w:val="41"/>
  </w:num>
  <w:num w:numId="57" w16cid:durableId="126625458">
    <w:abstractNumId w:val="26"/>
  </w:num>
  <w:num w:numId="58" w16cid:durableId="329797179">
    <w:abstractNumId w:val="8"/>
  </w:num>
  <w:num w:numId="59" w16cid:durableId="1623881961">
    <w:abstractNumId w:val="6"/>
  </w:num>
  <w:num w:numId="60" w16cid:durableId="418791124">
    <w:abstractNumId w:val="5"/>
  </w:num>
  <w:num w:numId="61" w16cid:durableId="323749601">
    <w:abstractNumId w:val="4"/>
  </w:num>
  <w:num w:numId="62" w16cid:durableId="377122167">
    <w:abstractNumId w:val="3"/>
  </w:num>
  <w:num w:numId="63" w16cid:durableId="342628413">
    <w:abstractNumId w:val="1"/>
  </w:num>
  <w:num w:numId="64" w16cid:durableId="1237783435">
    <w:abstractNumId w:val="0"/>
  </w:num>
  <w:num w:numId="65" w16cid:durableId="1509829133">
    <w:abstractNumId w:val="38"/>
  </w:num>
  <w:num w:numId="66" w16cid:durableId="262959592">
    <w:abstractNumId w:val="47"/>
  </w:num>
  <w:num w:numId="67" w16cid:durableId="1801219564">
    <w:abstractNumId w:val="24"/>
  </w:num>
  <w:num w:numId="68" w16cid:durableId="8887597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921402010">
    <w:abstractNumId w:val="23"/>
  </w:num>
  <w:num w:numId="70" w16cid:durableId="21222987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0941601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230188594">
    <w:abstractNumId w:val="34"/>
  </w:num>
  <w:num w:numId="73" w16cid:durableId="20029308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013998673">
    <w:abstractNumId w:val="44"/>
    <w:lvlOverride w:ilvl="0">
      <w:startOverride w:val="1"/>
    </w:lvlOverride>
  </w:num>
  <w:num w:numId="75" w16cid:durableId="729773354">
    <w:abstractNumId w:val="25"/>
    <w:lvlOverride w:ilvl="0">
      <w:startOverride w:val="1"/>
    </w:lvlOverride>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9"/>
  <w:displayBackgroundShape/>
  <w:bordersDoNotSurroundHeader/>
  <w:bordersDoNotSurroundFooter/>
  <w:proofState w:spelling="clean" w:grammar="clean"/>
  <w:attachedTemplate r:id="rId1"/>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49D8"/>
    <w:rsid w:val="0003167A"/>
    <w:rsid w:val="00036B9E"/>
    <w:rsid w:val="00037DF4"/>
    <w:rsid w:val="0004700E"/>
    <w:rsid w:val="00057FCA"/>
    <w:rsid w:val="00070C13"/>
    <w:rsid w:val="000715C9"/>
    <w:rsid w:val="00084F33"/>
    <w:rsid w:val="000A77A7"/>
    <w:rsid w:val="000B1707"/>
    <w:rsid w:val="000C1B3E"/>
    <w:rsid w:val="000C349E"/>
    <w:rsid w:val="00105083"/>
    <w:rsid w:val="00110203"/>
    <w:rsid w:val="00110AE7"/>
    <w:rsid w:val="001241C8"/>
    <w:rsid w:val="00177F4D"/>
    <w:rsid w:val="00180DDA"/>
    <w:rsid w:val="001B2A2D"/>
    <w:rsid w:val="001B4004"/>
    <w:rsid w:val="001B737D"/>
    <w:rsid w:val="001C44A3"/>
    <w:rsid w:val="001C77BB"/>
    <w:rsid w:val="001E0E15"/>
    <w:rsid w:val="001F528A"/>
    <w:rsid w:val="001F704E"/>
    <w:rsid w:val="00201722"/>
    <w:rsid w:val="002125B0"/>
    <w:rsid w:val="00221E08"/>
    <w:rsid w:val="00233593"/>
    <w:rsid w:val="00237D7C"/>
    <w:rsid w:val="00243228"/>
    <w:rsid w:val="00251483"/>
    <w:rsid w:val="00255CAA"/>
    <w:rsid w:val="0025741F"/>
    <w:rsid w:val="00264305"/>
    <w:rsid w:val="0028635D"/>
    <w:rsid w:val="00286FEF"/>
    <w:rsid w:val="00287707"/>
    <w:rsid w:val="002A0346"/>
    <w:rsid w:val="002A0929"/>
    <w:rsid w:val="002A4487"/>
    <w:rsid w:val="002B49E9"/>
    <w:rsid w:val="002C632E"/>
    <w:rsid w:val="002D3E8B"/>
    <w:rsid w:val="002D4575"/>
    <w:rsid w:val="002D5C0C"/>
    <w:rsid w:val="002E03D1"/>
    <w:rsid w:val="002E6B74"/>
    <w:rsid w:val="002E6FCA"/>
    <w:rsid w:val="003351C4"/>
    <w:rsid w:val="0035243F"/>
    <w:rsid w:val="00356CD0"/>
    <w:rsid w:val="00361020"/>
    <w:rsid w:val="00362CD9"/>
    <w:rsid w:val="003761CA"/>
    <w:rsid w:val="0038049E"/>
    <w:rsid w:val="00380DAF"/>
    <w:rsid w:val="003972CE"/>
    <w:rsid w:val="003B2635"/>
    <w:rsid w:val="003B28F5"/>
    <w:rsid w:val="003B7B7D"/>
    <w:rsid w:val="003C54CB"/>
    <w:rsid w:val="003C7A2A"/>
    <w:rsid w:val="003D25A2"/>
    <w:rsid w:val="003D2DC1"/>
    <w:rsid w:val="003D69D0"/>
    <w:rsid w:val="003F2918"/>
    <w:rsid w:val="003F430E"/>
    <w:rsid w:val="0041088C"/>
    <w:rsid w:val="0041230E"/>
    <w:rsid w:val="00420A38"/>
    <w:rsid w:val="00426DB3"/>
    <w:rsid w:val="00431B19"/>
    <w:rsid w:val="004533B7"/>
    <w:rsid w:val="004661AD"/>
    <w:rsid w:val="004D1D85"/>
    <w:rsid w:val="004D3C3A"/>
    <w:rsid w:val="004E1CD1"/>
    <w:rsid w:val="004F7616"/>
    <w:rsid w:val="0050690E"/>
    <w:rsid w:val="005107EB"/>
    <w:rsid w:val="0051402F"/>
    <w:rsid w:val="00521345"/>
    <w:rsid w:val="00526DF0"/>
    <w:rsid w:val="00531A10"/>
    <w:rsid w:val="00545CC4"/>
    <w:rsid w:val="00551FFF"/>
    <w:rsid w:val="005607A2"/>
    <w:rsid w:val="0057198B"/>
    <w:rsid w:val="00573CFE"/>
    <w:rsid w:val="005969F2"/>
    <w:rsid w:val="00597FAE"/>
    <w:rsid w:val="005B32A3"/>
    <w:rsid w:val="005C0D44"/>
    <w:rsid w:val="005C566C"/>
    <w:rsid w:val="005C7E69"/>
    <w:rsid w:val="005E262D"/>
    <w:rsid w:val="005F23D3"/>
    <w:rsid w:val="005F7E20"/>
    <w:rsid w:val="00603AFD"/>
    <w:rsid w:val="00605E43"/>
    <w:rsid w:val="006153BB"/>
    <w:rsid w:val="00635ADD"/>
    <w:rsid w:val="00637047"/>
    <w:rsid w:val="006652C3"/>
    <w:rsid w:val="00691FD0"/>
    <w:rsid w:val="00692148"/>
    <w:rsid w:val="006A1A1E"/>
    <w:rsid w:val="006C5948"/>
    <w:rsid w:val="006E02BF"/>
    <w:rsid w:val="006E2121"/>
    <w:rsid w:val="006F2A74"/>
    <w:rsid w:val="007118F5"/>
    <w:rsid w:val="00712AA4"/>
    <w:rsid w:val="007146C4"/>
    <w:rsid w:val="00721AA1"/>
    <w:rsid w:val="00724B67"/>
    <w:rsid w:val="007547F8"/>
    <w:rsid w:val="00765622"/>
    <w:rsid w:val="00770B6C"/>
    <w:rsid w:val="00774730"/>
    <w:rsid w:val="00783FEA"/>
    <w:rsid w:val="007926DC"/>
    <w:rsid w:val="007A395D"/>
    <w:rsid w:val="007A7868"/>
    <w:rsid w:val="007C346C"/>
    <w:rsid w:val="007D63E3"/>
    <w:rsid w:val="0080294B"/>
    <w:rsid w:val="00811F06"/>
    <w:rsid w:val="0082480E"/>
    <w:rsid w:val="00850293"/>
    <w:rsid w:val="00851373"/>
    <w:rsid w:val="00851BA6"/>
    <w:rsid w:val="0085654D"/>
    <w:rsid w:val="00861160"/>
    <w:rsid w:val="00861801"/>
    <w:rsid w:val="0086654F"/>
    <w:rsid w:val="008702A8"/>
    <w:rsid w:val="0087239B"/>
    <w:rsid w:val="00892CA4"/>
    <w:rsid w:val="008A262E"/>
    <w:rsid w:val="008A356F"/>
    <w:rsid w:val="008A3ECA"/>
    <w:rsid w:val="008A4653"/>
    <w:rsid w:val="008A4717"/>
    <w:rsid w:val="008A5026"/>
    <w:rsid w:val="008A50CC"/>
    <w:rsid w:val="008D1694"/>
    <w:rsid w:val="008D79CB"/>
    <w:rsid w:val="008E0159"/>
    <w:rsid w:val="008E28CC"/>
    <w:rsid w:val="008F07BC"/>
    <w:rsid w:val="008F572C"/>
    <w:rsid w:val="00904066"/>
    <w:rsid w:val="0092692B"/>
    <w:rsid w:val="00941AAE"/>
    <w:rsid w:val="00943E9C"/>
    <w:rsid w:val="00953F4D"/>
    <w:rsid w:val="00960BB8"/>
    <w:rsid w:val="00964F5C"/>
    <w:rsid w:val="00973B57"/>
    <w:rsid w:val="009831C0"/>
    <w:rsid w:val="009874F9"/>
    <w:rsid w:val="0099161D"/>
    <w:rsid w:val="009C5F41"/>
    <w:rsid w:val="00A01B17"/>
    <w:rsid w:val="00A0389B"/>
    <w:rsid w:val="00A26017"/>
    <w:rsid w:val="00A446C9"/>
    <w:rsid w:val="00A56C33"/>
    <w:rsid w:val="00A635D6"/>
    <w:rsid w:val="00A72757"/>
    <w:rsid w:val="00A77F54"/>
    <w:rsid w:val="00A800A9"/>
    <w:rsid w:val="00A8553A"/>
    <w:rsid w:val="00A93AED"/>
    <w:rsid w:val="00AE1319"/>
    <w:rsid w:val="00AE34BB"/>
    <w:rsid w:val="00B0084A"/>
    <w:rsid w:val="00B0520E"/>
    <w:rsid w:val="00B226F2"/>
    <w:rsid w:val="00B274DF"/>
    <w:rsid w:val="00B351F6"/>
    <w:rsid w:val="00B56BDF"/>
    <w:rsid w:val="00B65812"/>
    <w:rsid w:val="00B661C7"/>
    <w:rsid w:val="00B80530"/>
    <w:rsid w:val="00B85CD6"/>
    <w:rsid w:val="00B90A27"/>
    <w:rsid w:val="00B93C77"/>
    <w:rsid w:val="00B9554D"/>
    <w:rsid w:val="00BA4DA9"/>
    <w:rsid w:val="00BB2B9F"/>
    <w:rsid w:val="00BB7D9E"/>
    <w:rsid w:val="00BC2334"/>
    <w:rsid w:val="00BD3CB8"/>
    <w:rsid w:val="00BD4E6F"/>
    <w:rsid w:val="00BE05C9"/>
    <w:rsid w:val="00BE700D"/>
    <w:rsid w:val="00BF32F0"/>
    <w:rsid w:val="00BF4DCE"/>
    <w:rsid w:val="00C02DDD"/>
    <w:rsid w:val="00C05CE5"/>
    <w:rsid w:val="00C52A4D"/>
    <w:rsid w:val="00C6171E"/>
    <w:rsid w:val="00C65DAA"/>
    <w:rsid w:val="00C865DF"/>
    <w:rsid w:val="00CA6F2C"/>
    <w:rsid w:val="00CC79CE"/>
    <w:rsid w:val="00CF1871"/>
    <w:rsid w:val="00D019CE"/>
    <w:rsid w:val="00D06797"/>
    <w:rsid w:val="00D1133E"/>
    <w:rsid w:val="00D17A34"/>
    <w:rsid w:val="00D26628"/>
    <w:rsid w:val="00D30AD3"/>
    <w:rsid w:val="00D332B3"/>
    <w:rsid w:val="00D423E5"/>
    <w:rsid w:val="00D55207"/>
    <w:rsid w:val="00D60825"/>
    <w:rsid w:val="00D76DA0"/>
    <w:rsid w:val="00D81801"/>
    <w:rsid w:val="00D92B45"/>
    <w:rsid w:val="00D95962"/>
    <w:rsid w:val="00DC389B"/>
    <w:rsid w:val="00DE2FEE"/>
    <w:rsid w:val="00E00BE9"/>
    <w:rsid w:val="00E04761"/>
    <w:rsid w:val="00E106F9"/>
    <w:rsid w:val="00E22A11"/>
    <w:rsid w:val="00E31E5C"/>
    <w:rsid w:val="00E44DD2"/>
    <w:rsid w:val="00E558C3"/>
    <w:rsid w:val="00E55927"/>
    <w:rsid w:val="00E679D6"/>
    <w:rsid w:val="00E70486"/>
    <w:rsid w:val="00E912A6"/>
    <w:rsid w:val="00EA4844"/>
    <w:rsid w:val="00EA4D9C"/>
    <w:rsid w:val="00EA5A97"/>
    <w:rsid w:val="00EA6F9D"/>
    <w:rsid w:val="00EB75EE"/>
    <w:rsid w:val="00EE4C1D"/>
    <w:rsid w:val="00EF3685"/>
    <w:rsid w:val="00F04350"/>
    <w:rsid w:val="00F133DB"/>
    <w:rsid w:val="00F159EB"/>
    <w:rsid w:val="00F25BF4"/>
    <w:rsid w:val="00F267DB"/>
    <w:rsid w:val="00F46F6F"/>
    <w:rsid w:val="00F60608"/>
    <w:rsid w:val="00F62217"/>
    <w:rsid w:val="00F71ACC"/>
    <w:rsid w:val="00F7207C"/>
    <w:rsid w:val="00FA644A"/>
    <w:rsid w:val="00FB17A9"/>
    <w:rsid w:val="00FB527C"/>
    <w:rsid w:val="00FB6F75"/>
    <w:rsid w:val="00FC0EB3"/>
    <w:rsid w:val="00FD010B"/>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FB4BE249-B6B5-4FE6-9CED-ADA9DE59A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5741F"/>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rsid w:val="00CC79CE"/>
    <w:pPr>
      <w:keepNext/>
      <w:keepLines/>
      <w:numPr>
        <w:numId w:val="52"/>
      </w:numPr>
      <w:spacing w:before="240" w:after="200" w:line="240" w:lineRule="atLeast"/>
      <w:outlineLvl w:val="0"/>
    </w:pPr>
    <w:rPr>
      <w:rFonts w:eastAsiaTheme="majorEastAsia" w:cstheme="majorBidi"/>
      <w:b/>
      <w:bCs/>
      <w:caps/>
      <w:color w:val="00558C"/>
      <w:sz w:val="28"/>
      <w:szCs w:val="24"/>
      <w:lang w:eastAsia="en-US"/>
    </w:rPr>
  </w:style>
  <w:style w:type="paragraph" w:styleId="Heading2">
    <w:name w:val="heading 2"/>
    <w:basedOn w:val="Heading1"/>
    <w:next w:val="BodyText"/>
    <w:link w:val="Heading2Char"/>
    <w:qFormat/>
    <w:rsid w:val="0025741F"/>
    <w:pPr>
      <w:numPr>
        <w:ilvl w:val="1"/>
      </w:numPr>
      <w:ind w:right="709"/>
      <w:outlineLvl w:val="1"/>
    </w:pPr>
    <w:rPr>
      <w:bCs w:val="0"/>
      <w:sz w:val="24"/>
    </w:rPr>
  </w:style>
  <w:style w:type="paragraph" w:styleId="Heading3">
    <w:name w:val="heading 3"/>
    <w:basedOn w:val="Heading2"/>
    <w:next w:val="BodyText"/>
    <w:link w:val="Heading3Char"/>
    <w:qFormat/>
    <w:rsid w:val="0025741F"/>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25741F"/>
    <w:pPr>
      <w:numPr>
        <w:ilvl w:val="3"/>
      </w:numPr>
      <w:ind w:right="992"/>
      <w:outlineLvl w:val="3"/>
    </w:pPr>
    <w:rPr>
      <w:bCs w:val="0"/>
      <w:iCs/>
      <w:smallCaps w:val="0"/>
      <w:sz w:val="22"/>
    </w:rPr>
  </w:style>
  <w:style w:type="paragraph" w:styleId="Heading5">
    <w:name w:val="heading 5"/>
    <w:basedOn w:val="Heading4"/>
    <w:next w:val="Normal"/>
    <w:link w:val="Heading5Char"/>
    <w:qFormat/>
    <w:rsid w:val="0025741F"/>
    <w:pPr>
      <w:numPr>
        <w:ilvl w:val="4"/>
      </w:numPr>
      <w:spacing w:before="200"/>
      <w:ind w:left="1701" w:hanging="1701"/>
      <w:outlineLvl w:val="4"/>
    </w:pPr>
    <w:rPr>
      <w:b w:val="0"/>
    </w:rPr>
  </w:style>
  <w:style w:type="paragraph" w:styleId="Heading6">
    <w:name w:val="heading 6"/>
    <w:basedOn w:val="Normal"/>
    <w:next w:val="Normal"/>
    <w:link w:val="Heading6Char"/>
    <w:rsid w:val="0025741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rsid w:val="0025741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25741F"/>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25741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C79CE"/>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rsid w:val="0025741F"/>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rsid w:val="0025741F"/>
    <w:pPr>
      <w:numPr>
        <w:numId w:val="47"/>
      </w:numPr>
      <w:spacing w:after="360" w:line="276" w:lineRule="auto"/>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unhideWhenUsed/>
    <w:qFormat/>
    <w:rsid w:val="0025741F"/>
    <w:pPr>
      <w:spacing w:after="120"/>
      <w:jc w:val="both"/>
    </w:pPr>
    <w:rPr>
      <w:sz w:val="22"/>
    </w:rPr>
  </w:style>
  <w:style w:type="character" w:customStyle="1" w:styleId="BodyTextChar">
    <w:name w:val="Body Text Char"/>
    <w:basedOn w:val="DefaultParagraphFont"/>
    <w:link w:val="BodyText"/>
    <w:rsid w:val="0025741F"/>
    <w:rPr>
      <w:rFonts w:asciiTheme="minorHAnsi" w:eastAsiaTheme="minorHAnsi" w:hAnsiTheme="minorHAnsi" w:cstheme="minorBidi"/>
      <w:sz w:val="22"/>
      <w:szCs w:val="22"/>
      <w:lang w:eastAsia="en-US"/>
    </w:rPr>
  </w:style>
  <w:style w:type="paragraph" w:customStyle="1" w:styleId="Bullet1">
    <w:name w:val="Bullet 1"/>
    <w:basedOn w:val="Normal"/>
    <w:qFormat/>
    <w:rsid w:val="0025741F"/>
    <w:pPr>
      <w:numPr>
        <w:numId w:val="45"/>
      </w:numPr>
      <w:spacing w:after="120"/>
      <w:ind w:left="992" w:hanging="425"/>
    </w:pPr>
    <w:rPr>
      <w:color w:val="000000" w:themeColor="text1"/>
      <w:sz w:val="22"/>
    </w:rPr>
  </w:style>
  <w:style w:type="paragraph" w:customStyle="1" w:styleId="Bullet1text">
    <w:name w:val="Bullet 1 text"/>
    <w:basedOn w:val="Normal"/>
    <w:qFormat/>
    <w:rsid w:val="0025741F"/>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rsid w:val="0025741F"/>
    <w:pPr>
      <w:numPr>
        <w:numId w:val="46"/>
      </w:numPr>
      <w:spacing w:after="120"/>
      <w:ind w:left="1276" w:hanging="425"/>
    </w:pPr>
    <w:rPr>
      <w:color w:val="000000" w:themeColor="text1"/>
      <w:sz w:val="22"/>
    </w:rPr>
  </w:style>
  <w:style w:type="paragraph" w:customStyle="1" w:styleId="Bullet2text">
    <w:name w:val="Bullet 2 text"/>
    <w:basedOn w:val="Normal"/>
    <w:qFormat/>
    <w:rsid w:val="0025741F"/>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25741F"/>
    <w:pPr>
      <w:numPr>
        <w:numId w:val="53"/>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25741F"/>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rsid w:val="008D1694"/>
    <w:pPr>
      <w:numPr>
        <w:numId w:val="13"/>
      </w:numPr>
      <w:spacing w:before="120" w:after="120"/>
      <w:jc w:val="center"/>
    </w:pPr>
    <w:rPr>
      <w:i/>
      <w:szCs w:val="20"/>
    </w:rPr>
  </w:style>
  <w:style w:type="paragraph" w:styleId="Footer">
    <w:name w:val="footer"/>
    <w:link w:val="FooterChar"/>
    <w:rsid w:val="0025741F"/>
    <w:pPr>
      <w:spacing w:line="240" w:lineRule="exact"/>
    </w:pPr>
    <w:rPr>
      <w:rFonts w:asciiTheme="minorHAnsi" w:eastAsiaTheme="minorHAnsi" w:hAnsiTheme="minorHAnsi" w:cstheme="minorBidi"/>
      <w:szCs w:val="22"/>
      <w:lang w:eastAsia="en-US"/>
    </w:rPr>
  </w:style>
  <w:style w:type="character" w:customStyle="1" w:styleId="FooterChar">
    <w:name w:val="Footer Char"/>
    <w:basedOn w:val="DefaultParagraphFont"/>
    <w:link w:val="Footer"/>
    <w:rsid w:val="0025741F"/>
    <w:rPr>
      <w:rFonts w:asciiTheme="minorHAnsi" w:eastAsiaTheme="minorHAnsi" w:hAnsiTheme="minorHAnsi" w:cstheme="minorBidi"/>
      <w:szCs w:val="22"/>
      <w:lang w:eastAsia="en-US"/>
    </w:rPr>
  </w:style>
  <w:style w:type="paragraph" w:styleId="Header">
    <w:name w:val="header"/>
    <w:link w:val="HeaderChar"/>
    <w:rsid w:val="0025741F"/>
    <w:pPr>
      <w:spacing w:line="240" w:lineRule="exact"/>
    </w:pPr>
    <w:rPr>
      <w:rFonts w:asciiTheme="minorHAnsi" w:eastAsiaTheme="minorHAnsi" w:hAnsiTheme="minorHAnsi" w:cstheme="minorBidi"/>
      <w:szCs w:val="22"/>
      <w:lang w:eastAsia="en-US"/>
    </w:rPr>
  </w:style>
  <w:style w:type="character" w:customStyle="1" w:styleId="HeaderChar">
    <w:name w:val="Header Char"/>
    <w:basedOn w:val="DefaultParagraphFont"/>
    <w:link w:val="Header"/>
    <w:rsid w:val="0025741F"/>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rsid w:val="0025741F"/>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rsid w:val="0025741F"/>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rsid w:val="0025741F"/>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rsid w:val="0025741F"/>
    <w:rPr>
      <w:rFonts w:asciiTheme="majorHAnsi" w:eastAsiaTheme="majorEastAsia" w:hAnsiTheme="majorHAnsi" w:cstheme="majorBidi"/>
      <w:i/>
      <w:iCs/>
      <w:color w:val="243F60" w:themeColor="accent1" w:themeShade="7F"/>
      <w:sz w:val="18"/>
      <w:szCs w:val="22"/>
      <w:lang w:eastAsia="en-US"/>
    </w:rPr>
  </w:style>
  <w:style w:type="character" w:customStyle="1" w:styleId="Heading7Char">
    <w:name w:val="Heading 7 Char"/>
    <w:basedOn w:val="DefaultParagraphFont"/>
    <w:link w:val="Heading7"/>
    <w:rsid w:val="0025741F"/>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rsid w:val="0025741F"/>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rsid w:val="0025741F"/>
    <w:rPr>
      <w:rFonts w:asciiTheme="majorHAnsi" w:eastAsiaTheme="majorEastAsia" w:hAnsiTheme="majorHAnsi" w:cstheme="majorBidi"/>
      <w:i/>
      <w:iCs/>
      <w:color w:val="404040" w:themeColor="text1" w:themeTint="BF"/>
      <w:lang w:eastAsia="en-US"/>
    </w:rPr>
  </w:style>
  <w:style w:type="character" w:styleId="Hyperlink">
    <w:name w:val="Hyperlink"/>
    <w:basedOn w:val="DefaultParagraphFont"/>
    <w:uiPriority w:val="99"/>
    <w:unhideWhenUsed/>
    <w:rsid w:val="0025741F"/>
    <w:rPr>
      <w:color w:val="4F81BD" w:themeColor="accent1"/>
      <w:u w:val="single"/>
    </w:rPr>
  </w:style>
  <w:style w:type="paragraph" w:customStyle="1" w:styleId="List1">
    <w:name w:val="List 1"/>
    <w:basedOn w:val="Normal"/>
    <w:qFormat/>
    <w:rsid w:val="0025741F"/>
    <w:pPr>
      <w:numPr>
        <w:numId w:val="39"/>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rsid w:val="00765622"/>
    <w:pPr>
      <w:widowControl w:val="0"/>
      <w:numPr>
        <w:ilvl w:val="2"/>
        <w:numId w:val="39"/>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25741F"/>
    <w:pPr>
      <w:spacing w:after="120" w:line="240" w:lineRule="auto"/>
      <w:ind w:left="567"/>
      <w:jc w:val="both"/>
    </w:pPr>
    <w:rPr>
      <w:rFonts w:eastAsia="Times New Roman" w:cs="Times New Roman"/>
      <w:sz w:val="22"/>
      <w:szCs w:val="20"/>
      <w:lang w:eastAsia="en-GB"/>
    </w:rPr>
  </w:style>
  <w:style w:type="character" w:styleId="PageNumber">
    <w:name w:val="page number"/>
    <w:rsid w:val="0025741F"/>
    <w:rPr>
      <w:rFonts w:asciiTheme="minorHAnsi" w:hAnsiTheme="minorHAnsi"/>
      <w:sz w:val="15"/>
    </w:rPr>
  </w:style>
  <w:style w:type="paragraph" w:styleId="TableofFigures">
    <w:name w:val="table of figures"/>
    <w:basedOn w:val="Normal"/>
    <w:next w:val="Normal"/>
    <w:uiPriority w:val="99"/>
    <w:rsid w:val="0025741F"/>
    <w:pPr>
      <w:tabs>
        <w:tab w:val="right" w:leader="dot" w:pos="9781"/>
      </w:tabs>
      <w:spacing w:after="60"/>
      <w:ind w:left="1276" w:right="425" w:hanging="1276"/>
    </w:pPr>
    <w:rPr>
      <w:i/>
      <w:color w:val="00558C"/>
      <w:sz w:val="22"/>
    </w:rPr>
  </w:style>
  <w:style w:type="paragraph" w:customStyle="1" w:styleId="Table">
    <w:name w:val="Table_#"/>
    <w:basedOn w:val="Normal"/>
    <w:next w:val="Normal"/>
    <w:rsid w:val="008D1694"/>
    <w:pPr>
      <w:numPr>
        <w:numId w:val="18"/>
      </w:numPr>
      <w:spacing w:before="120" w:after="120"/>
      <w:jc w:val="center"/>
    </w:pPr>
    <w:rPr>
      <w:i/>
      <w:szCs w:val="20"/>
    </w:rPr>
  </w:style>
  <w:style w:type="paragraph" w:styleId="TOC1">
    <w:name w:val="toc 1"/>
    <w:basedOn w:val="Normal"/>
    <w:next w:val="Normal"/>
    <w:uiPriority w:val="39"/>
    <w:rsid w:val="0025741F"/>
    <w:pPr>
      <w:tabs>
        <w:tab w:val="right" w:leader="dot" w:pos="9781"/>
      </w:tabs>
      <w:spacing w:after="40" w:line="300" w:lineRule="atLeast"/>
      <w:ind w:left="425" w:right="425" w:hanging="425"/>
    </w:pPr>
    <w:rPr>
      <w:b/>
      <w:caps/>
      <w:noProof/>
      <w:color w:val="4F81BD" w:themeColor="accent1"/>
      <w:sz w:val="22"/>
    </w:rPr>
  </w:style>
  <w:style w:type="paragraph" w:styleId="TOC2">
    <w:name w:val="toc 2"/>
    <w:basedOn w:val="Normal"/>
    <w:next w:val="Normal"/>
    <w:autoRedefine/>
    <w:uiPriority w:val="39"/>
    <w:rsid w:val="0025741F"/>
    <w:pPr>
      <w:tabs>
        <w:tab w:val="right" w:leader="dot" w:pos="9781"/>
      </w:tabs>
      <w:spacing w:after="40" w:line="300" w:lineRule="atLeast"/>
      <w:ind w:left="709" w:right="425" w:hanging="709"/>
    </w:pPr>
    <w:rPr>
      <w:noProof/>
      <w:color w:val="4F81BD" w:themeColor="accent1"/>
      <w:sz w:val="22"/>
    </w:rPr>
  </w:style>
  <w:style w:type="paragraph" w:styleId="TOC3">
    <w:name w:val="toc 3"/>
    <w:basedOn w:val="Normal"/>
    <w:next w:val="Normal"/>
    <w:uiPriority w:val="39"/>
    <w:unhideWhenUsed/>
    <w:rsid w:val="0025741F"/>
    <w:pPr>
      <w:tabs>
        <w:tab w:val="right" w:leader="dot" w:pos="9781"/>
      </w:tabs>
      <w:spacing w:after="60"/>
      <w:ind w:left="1134" w:hanging="709"/>
    </w:pPr>
    <w:rPr>
      <w:color w:val="00558C"/>
    </w:rPr>
  </w:style>
  <w:style w:type="paragraph" w:styleId="TOC4">
    <w:name w:val="toc 4"/>
    <w:basedOn w:val="Normal"/>
    <w:next w:val="Normal"/>
    <w:autoRedefine/>
    <w:uiPriority w:val="39"/>
    <w:unhideWhenUsed/>
    <w:rsid w:val="0025741F"/>
    <w:pPr>
      <w:tabs>
        <w:tab w:val="right" w:leader="dot" w:pos="9781"/>
        <w:tab w:val="right" w:leader="dot" w:pos="10195"/>
      </w:tabs>
      <w:ind w:left="1418" w:right="425" w:hanging="1418"/>
    </w:pPr>
    <w:rPr>
      <w:b/>
      <w:caps/>
      <w:color w:val="00558C"/>
      <w:sz w:val="22"/>
    </w:rPr>
  </w:style>
  <w:style w:type="paragraph" w:styleId="TOC5">
    <w:name w:val="toc 5"/>
    <w:basedOn w:val="Normal"/>
    <w:next w:val="Normal"/>
    <w:autoRedefine/>
    <w:uiPriority w:val="39"/>
    <w:rsid w:val="0025741F"/>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25741F"/>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25741F"/>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25741F"/>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25741F"/>
    <w:pPr>
      <w:spacing w:line="240" w:lineRule="auto"/>
      <w:ind w:left="1680"/>
    </w:pPr>
    <w:rPr>
      <w:rFonts w:ascii="Arial" w:eastAsia="Times New Roman" w:hAnsi="Arial" w:cs="Times New Roman"/>
      <w:sz w:val="20"/>
      <w:szCs w:val="20"/>
    </w:rPr>
  </w:style>
  <w:style w:type="numbering" w:styleId="ArticleSection">
    <w:name w:val="Outline List 3"/>
    <w:basedOn w:val="NoList"/>
    <w:rsid w:val="0025741F"/>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25741F"/>
    <w:rPr>
      <w:rFonts w:asciiTheme="minorHAnsi" w:hAnsiTheme="minorHAnsi"/>
      <w:sz w:val="20"/>
      <w:vertAlign w:val="superscript"/>
    </w:rPr>
  </w:style>
  <w:style w:type="paragraph" w:styleId="FootnoteText">
    <w:name w:val="footnote text"/>
    <w:basedOn w:val="Normal"/>
    <w:link w:val="FootnoteTextChar"/>
    <w:uiPriority w:val="99"/>
    <w:unhideWhenUsed/>
    <w:rsid w:val="0025741F"/>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25741F"/>
    <w:rPr>
      <w:rFonts w:asciiTheme="minorHAnsi" w:eastAsiaTheme="minorHAnsi" w:hAnsiTheme="minorHAnsi" w:cstheme="minorBidi"/>
      <w:sz w:val="18"/>
      <w:szCs w:val="24"/>
      <w:vertAlign w:val="superscript"/>
      <w:lang w:eastAsia="en-US"/>
    </w:rPr>
  </w:style>
  <w:style w:type="paragraph" w:styleId="Subtitle">
    <w:name w:val="Subtitle"/>
    <w:basedOn w:val="Normal"/>
    <w:link w:val="SubtitleChar"/>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6E2121"/>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character" w:customStyle="1" w:styleId="TitleChar">
    <w:name w:val="Title Char"/>
    <w:basedOn w:val="DefaultParagraphFont"/>
    <w:link w:val="Title"/>
    <w:rsid w:val="006E2121"/>
    <w:rPr>
      <w:rFonts w:ascii="Arial Bold" w:eastAsia="Times New Roman" w:hAnsi="Arial Bold" w:cs="Arial"/>
      <w:b/>
      <w:bCs/>
      <w:caps/>
      <w:color w:val="00558C"/>
      <w:kern w:val="28"/>
      <w:sz w:val="28"/>
      <w:szCs w:val="32"/>
    </w:rPr>
  </w:style>
  <w:style w:type="paragraph" w:customStyle="1" w:styleId="List1indent1">
    <w:name w:val="List 1 indent 1"/>
    <w:basedOn w:val="Normal"/>
    <w:rsid w:val="00765622"/>
    <w:pPr>
      <w:numPr>
        <w:ilvl w:val="1"/>
        <w:numId w:val="39"/>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rsid w:val="008D1694"/>
    <w:pPr>
      <w:tabs>
        <w:tab w:val="num" w:pos="0"/>
      </w:tabs>
      <w:spacing w:after="120"/>
      <w:ind w:left="567" w:hanging="567"/>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0">
    <w:name w:val="equation"/>
    <w:basedOn w:val="Normal"/>
    <w:next w:val="BodyText"/>
    <w:rsid w:val="008A50CC"/>
    <w:pPr>
      <w:keepNext/>
      <w:tabs>
        <w:tab w:val="left" w:pos="142"/>
      </w:tabs>
      <w:spacing w:after="120"/>
      <w:ind w:left="1276" w:hanging="1276"/>
      <w:jc w:val="right"/>
    </w:pPr>
    <w:rPr>
      <w:rFonts w:eastAsia="Times New Roman" w:cs="Times New Roman"/>
      <w:szCs w:val="24"/>
    </w:rPr>
  </w:style>
  <w:style w:type="table" w:styleId="TableGrid">
    <w:name w:val="Table Grid"/>
    <w:basedOn w:val="TableNormal"/>
    <w:uiPriority w:val="59"/>
    <w:rsid w:val="0025741F"/>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ppendix">
    <w:name w:val="Appendix"/>
    <w:next w:val="BodyText"/>
    <w:qFormat/>
    <w:rsid w:val="0025741F"/>
    <w:pPr>
      <w:numPr>
        <w:numId w:val="54"/>
      </w:numPr>
      <w:spacing w:before="120" w:after="240"/>
    </w:pPr>
    <w:rPr>
      <w:rFonts w:asciiTheme="majorHAnsi" w:hAnsiTheme="majorHAnsi" w:cs="Calibri"/>
      <w:b/>
      <w:bCs/>
      <w:caps/>
      <w:color w:val="00558C"/>
      <w:sz w:val="28"/>
      <w:szCs w:val="28"/>
      <w:lang w:eastAsia="en-US"/>
    </w:rPr>
  </w:style>
  <w:style w:type="paragraph" w:styleId="BalloonText">
    <w:name w:val="Balloon Text"/>
    <w:basedOn w:val="Normal"/>
    <w:link w:val="BalloonTextChar"/>
    <w:rsid w:val="0025741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5741F"/>
    <w:rPr>
      <w:rFonts w:ascii="Tahoma" w:eastAsiaTheme="minorHAnsi" w:hAnsi="Tahoma" w:cs="Tahoma"/>
      <w:sz w:val="16"/>
      <w:szCs w:val="16"/>
      <w:lang w:eastAsia="en-US"/>
    </w:rPr>
  </w:style>
  <w:style w:type="paragraph" w:styleId="ListParagraph">
    <w:name w:val="List Paragraph"/>
    <w:basedOn w:val="Normal"/>
    <w:qFormat/>
    <w:rsid w:val="00420A38"/>
    <w:pPr>
      <w:ind w:left="720"/>
      <w:contextualSpacing/>
    </w:pPr>
  </w:style>
  <w:style w:type="character" w:styleId="CommentReference">
    <w:name w:val="annotation reference"/>
    <w:basedOn w:val="DefaultParagraphFont"/>
    <w:unhideWhenUsed/>
    <w:rsid w:val="0025741F"/>
    <w:rPr>
      <w:noProof w:val="0"/>
      <w:sz w:val="18"/>
      <w:szCs w:val="18"/>
      <w:lang w:val="en-GB"/>
    </w:rPr>
  </w:style>
  <w:style w:type="paragraph" w:styleId="CommentText">
    <w:name w:val="annotation text"/>
    <w:basedOn w:val="Normal"/>
    <w:link w:val="CommentTextChar"/>
    <w:unhideWhenUsed/>
    <w:rsid w:val="0025741F"/>
    <w:pPr>
      <w:spacing w:line="240" w:lineRule="auto"/>
    </w:pPr>
    <w:rPr>
      <w:sz w:val="24"/>
      <w:szCs w:val="24"/>
    </w:rPr>
  </w:style>
  <w:style w:type="character" w:customStyle="1" w:styleId="CommentTextChar">
    <w:name w:val="Comment Text Char"/>
    <w:basedOn w:val="DefaultParagraphFont"/>
    <w:link w:val="CommentText"/>
    <w:rsid w:val="0025741F"/>
    <w:rPr>
      <w:rFonts w:asciiTheme="minorHAnsi" w:eastAsiaTheme="minorHAnsi" w:hAnsiTheme="minorHAnsi" w:cstheme="minorBidi"/>
      <w:sz w:val="24"/>
      <w:szCs w:val="24"/>
      <w:lang w:eastAsia="en-US"/>
    </w:rPr>
  </w:style>
  <w:style w:type="paragraph" w:styleId="CommentSubject">
    <w:name w:val="annotation subject"/>
    <w:basedOn w:val="CommentText"/>
    <w:next w:val="CommentText"/>
    <w:link w:val="CommentSubjectChar"/>
    <w:unhideWhenUsed/>
    <w:rsid w:val="0025741F"/>
    <w:rPr>
      <w:b/>
      <w:bCs/>
    </w:rPr>
  </w:style>
  <w:style w:type="character" w:customStyle="1" w:styleId="CommentSubjectChar">
    <w:name w:val="Comment Subject Char"/>
    <w:basedOn w:val="CommentTextChar"/>
    <w:link w:val="CommentSubject"/>
    <w:rsid w:val="0025741F"/>
    <w:rPr>
      <w:rFonts w:asciiTheme="minorHAnsi" w:eastAsiaTheme="minorHAnsi" w:hAnsiTheme="minorHAnsi" w:cstheme="minorBidi"/>
      <w:b/>
      <w:bCs/>
      <w:sz w:val="24"/>
      <w:szCs w:val="24"/>
      <w:lang w:eastAsia="en-US"/>
    </w:rPr>
  </w:style>
  <w:style w:type="paragraph" w:customStyle="1" w:styleId="Documenttype">
    <w:name w:val="Document type"/>
    <w:basedOn w:val="Normal"/>
    <w:rsid w:val="0025741F"/>
    <w:pPr>
      <w:spacing w:line="500" w:lineRule="exact"/>
      <w:ind w:left="907" w:right="907"/>
    </w:pPr>
    <w:rPr>
      <w:b/>
      <w:caps/>
      <w:color w:val="FFFFFF" w:themeColor="background1"/>
      <w:sz w:val="50"/>
      <w:szCs w:val="50"/>
    </w:rPr>
  </w:style>
  <w:style w:type="paragraph" w:styleId="List">
    <w:name w:val="List"/>
    <w:basedOn w:val="Normal"/>
    <w:uiPriority w:val="99"/>
    <w:unhideWhenUsed/>
    <w:rsid w:val="0025741F"/>
    <w:pPr>
      <w:ind w:left="360" w:hanging="360"/>
      <w:contextualSpacing/>
    </w:pPr>
    <w:rPr>
      <w:sz w:val="22"/>
    </w:rPr>
  </w:style>
  <w:style w:type="paragraph" w:customStyle="1" w:styleId="Heading1separationline">
    <w:name w:val="Heading 1 separation line"/>
    <w:basedOn w:val="Normal"/>
    <w:next w:val="BodyText"/>
    <w:rsid w:val="0025741F"/>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25741F"/>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25741F"/>
    <w:pPr>
      <w:spacing w:line="180" w:lineRule="exact"/>
      <w:jc w:val="right"/>
    </w:pPr>
    <w:rPr>
      <w:color w:val="4F81BD" w:themeColor="accent1"/>
    </w:rPr>
  </w:style>
  <w:style w:type="paragraph" w:customStyle="1" w:styleId="Editionnumber">
    <w:name w:val="Edition number"/>
    <w:basedOn w:val="Normal"/>
    <w:rsid w:val="0025741F"/>
    <w:rPr>
      <w:b/>
      <w:color w:val="4F81BD" w:themeColor="accent1"/>
      <w:sz w:val="50"/>
      <w:szCs w:val="50"/>
    </w:rPr>
  </w:style>
  <w:style w:type="paragraph" w:customStyle="1" w:styleId="Editionnumber-footer">
    <w:name w:val="Edition number - footer"/>
    <w:basedOn w:val="Footer"/>
    <w:next w:val="NoSpacing"/>
    <w:rsid w:val="0025741F"/>
    <w:pPr>
      <w:framePr w:hSpace="142" w:wrap="around" w:hAnchor="margin" w:xAlign="center" w:yAlign="bottom"/>
      <w:spacing w:before="40" w:line="180" w:lineRule="exact"/>
      <w:suppressOverlap/>
    </w:pPr>
    <w:rPr>
      <w:b/>
      <w:color w:val="4F81BD" w:themeColor="accent1"/>
      <w:sz w:val="15"/>
      <w:szCs w:val="15"/>
    </w:rPr>
  </w:style>
  <w:style w:type="paragraph" w:customStyle="1" w:styleId="Contents">
    <w:name w:val="Contents"/>
    <w:basedOn w:val="Header"/>
    <w:rsid w:val="0025741F"/>
    <w:pPr>
      <w:pBdr>
        <w:bottom w:val="single" w:sz="8" w:space="12" w:color="4F81BD" w:themeColor="accent1"/>
      </w:pBdr>
      <w:spacing w:before="100" w:line="560" w:lineRule="exact"/>
    </w:pPr>
    <w:rPr>
      <w:b/>
      <w:caps/>
      <w:color w:val="C0504D" w:themeColor="accent2"/>
      <w:sz w:val="56"/>
      <w:szCs w:val="56"/>
    </w:rPr>
  </w:style>
  <w:style w:type="paragraph" w:styleId="ListNumber3">
    <w:name w:val="List Number 3"/>
    <w:basedOn w:val="Normal"/>
    <w:uiPriority w:val="99"/>
    <w:unhideWhenUsed/>
    <w:rsid w:val="0025741F"/>
    <w:pPr>
      <w:contextualSpacing/>
    </w:pPr>
  </w:style>
  <w:style w:type="paragraph" w:customStyle="1" w:styleId="Tabletext">
    <w:name w:val="Table text"/>
    <w:basedOn w:val="Normal"/>
    <w:qFormat/>
    <w:rsid w:val="0025741F"/>
    <w:pPr>
      <w:spacing w:before="60" w:after="60"/>
      <w:ind w:left="113" w:right="113"/>
    </w:pPr>
    <w:rPr>
      <w:color w:val="000000" w:themeColor="text1"/>
      <w:sz w:val="20"/>
    </w:rPr>
  </w:style>
  <w:style w:type="paragraph" w:customStyle="1" w:styleId="Doicumentrevisiontabletitle">
    <w:name w:val="Doicument revision table title"/>
    <w:basedOn w:val="Tabletext"/>
    <w:rsid w:val="0025741F"/>
    <w:rPr>
      <w:b/>
      <w:color w:val="00558C"/>
    </w:rPr>
  </w:style>
  <w:style w:type="table" w:styleId="MediumShading1">
    <w:name w:val="Medium Shading 1"/>
    <w:basedOn w:val="TableNormal"/>
    <w:uiPriority w:val="63"/>
    <w:rsid w:val="0025741F"/>
    <w:rPr>
      <w:rFonts w:asciiTheme="minorHAnsi" w:eastAsiaTheme="minorHAnsi" w:hAnsiTheme="minorHAnsi" w:cstheme="minorBidi"/>
      <w:sz w:val="22"/>
      <w:szCs w:val="22"/>
      <w:lang w:val="fr-FR"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F2DBDB" w:themeFill="accent2" w:themeFillTint="33"/>
      </w:tcPr>
    </w:tblStylePr>
  </w:style>
  <w:style w:type="paragraph" w:styleId="Caption">
    <w:name w:val="caption"/>
    <w:basedOn w:val="Normal"/>
    <w:next w:val="Normal"/>
    <w:uiPriority w:val="35"/>
    <w:rsid w:val="0025741F"/>
    <w:rPr>
      <w:b/>
      <w:bCs/>
      <w:i/>
      <w:color w:val="575756"/>
      <w:sz w:val="22"/>
      <w:u w:val="single"/>
    </w:rPr>
  </w:style>
  <w:style w:type="paragraph" w:customStyle="1" w:styleId="Listatext">
    <w:name w:val="List a text"/>
    <w:basedOn w:val="Normal"/>
    <w:qFormat/>
    <w:rsid w:val="0025741F"/>
    <w:pPr>
      <w:spacing w:after="120"/>
      <w:ind w:left="1134"/>
    </w:pPr>
    <w:rPr>
      <w:sz w:val="22"/>
    </w:rPr>
  </w:style>
  <w:style w:type="character" w:customStyle="1" w:styleId="Bullet2Char">
    <w:name w:val="Bullet 2 Char"/>
    <w:basedOn w:val="DefaultParagraphFont"/>
    <w:link w:val="Bullet2"/>
    <w:rsid w:val="0025741F"/>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rsid w:val="001241C8"/>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rsid w:val="0025741F"/>
    <w:pPr>
      <w:numPr>
        <w:ilvl w:val="3"/>
        <w:numId w:val="5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25741F"/>
    <w:pPr>
      <w:numPr>
        <w:ilvl w:val="4"/>
      </w:numPr>
    </w:pPr>
    <w:rPr>
      <w:smallCaps w:val="0"/>
      <w:sz w:val="22"/>
    </w:rPr>
  </w:style>
  <w:style w:type="paragraph" w:customStyle="1" w:styleId="AppendixHead5">
    <w:name w:val="Appendix Head 5"/>
    <w:basedOn w:val="AppendixHead4"/>
    <w:next w:val="BodyText"/>
    <w:qFormat/>
    <w:rsid w:val="0025741F"/>
    <w:pPr>
      <w:ind w:left="1701" w:hanging="1701"/>
    </w:pPr>
    <w:rPr>
      <w:b w:val="0"/>
    </w:rPr>
  </w:style>
  <w:style w:type="character" w:customStyle="1" w:styleId="AnnexChar">
    <w:name w:val="Annex Char"/>
    <w:basedOn w:val="DefaultParagraphFont"/>
    <w:link w:val="Annex"/>
    <w:rsid w:val="0025741F"/>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rsid w:val="0025741F"/>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25741F"/>
    <w:pPr>
      <w:numPr>
        <w:ilvl w:val="2"/>
      </w:numPr>
    </w:pPr>
    <w:rPr>
      <w:caps w:val="0"/>
      <w:smallCaps/>
    </w:rPr>
  </w:style>
  <w:style w:type="paragraph" w:customStyle="1" w:styleId="AnnexHead4">
    <w:name w:val="Annex Head 4"/>
    <w:basedOn w:val="AnnexHead3"/>
    <w:next w:val="BodyText"/>
    <w:qFormat/>
    <w:rsid w:val="0025741F"/>
    <w:pPr>
      <w:numPr>
        <w:ilvl w:val="3"/>
      </w:numPr>
    </w:pPr>
    <w:rPr>
      <w:smallCaps w:val="0"/>
      <w:sz w:val="22"/>
    </w:rPr>
  </w:style>
  <w:style w:type="paragraph" w:customStyle="1" w:styleId="AnnexHead5">
    <w:name w:val="Annex Head 5"/>
    <w:basedOn w:val="Normal"/>
    <w:next w:val="BodyText"/>
    <w:qFormat/>
    <w:rsid w:val="0025741F"/>
    <w:pPr>
      <w:numPr>
        <w:ilvl w:val="4"/>
        <w:numId w:val="47"/>
      </w:numPr>
      <w:spacing w:before="120" w:after="120" w:line="240" w:lineRule="auto"/>
      <w:ind w:left="1701" w:hanging="1701"/>
    </w:pPr>
    <w:rPr>
      <w:rFonts w:eastAsia="Calibri" w:cs="Calibri"/>
      <w:color w:val="00558C"/>
      <w:sz w:val="22"/>
      <w:lang w:eastAsia="en-GB"/>
    </w:rPr>
  </w:style>
  <w:style w:type="paragraph" w:styleId="BodyTextIndent3">
    <w:name w:val="Body Text Indent 3"/>
    <w:basedOn w:val="Normal"/>
    <w:link w:val="BodyTextIndent3Char"/>
    <w:semiHidden/>
    <w:unhideWhenUsed/>
    <w:rsid w:val="0025741F"/>
    <w:pPr>
      <w:spacing w:after="120"/>
      <w:ind w:left="360"/>
    </w:pPr>
    <w:rPr>
      <w:sz w:val="16"/>
      <w:szCs w:val="16"/>
    </w:rPr>
  </w:style>
  <w:style w:type="character" w:customStyle="1" w:styleId="BodyTextIndent3Char">
    <w:name w:val="Body Text Indent 3 Char"/>
    <w:basedOn w:val="DefaultParagraphFont"/>
    <w:link w:val="BodyTextIndent3"/>
    <w:semiHidden/>
    <w:rsid w:val="0025741F"/>
    <w:rPr>
      <w:rFonts w:asciiTheme="minorHAnsi" w:eastAsiaTheme="minorHAnsi" w:hAnsiTheme="minorHAnsi" w:cstheme="minorBidi"/>
      <w:sz w:val="16"/>
      <w:szCs w:val="16"/>
      <w:lang w:eastAsia="en-US"/>
    </w:rPr>
  </w:style>
  <w:style w:type="paragraph" w:customStyle="1" w:styleId="InsetList">
    <w:name w:val="Inset List"/>
    <w:basedOn w:val="Normal"/>
    <w:qFormat/>
    <w:rsid w:val="0025741F"/>
    <w:pPr>
      <w:numPr>
        <w:numId w:val="50"/>
      </w:numPr>
      <w:spacing w:after="120"/>
      <w:jc w:val="both"/>
    </w:pPr>
    <w:rPr>
      <w:sz w:val="22"/>
    </w:rPr>
  </w:style>
  <w:style w:type="paragraph" w:customStyle="1" w:styleId="ListofFigures">
    <w:name w:val="List of Figures"/>
    <w:basedOn w:val="Normal"/>
    <w:next w:val="Normal"/>
    <w:rsid w:val="0025741F"/>
    <w:pPr>
      <w:spacing w:after="240" w:line="480" w:lineRule="atLeast"/>
    </w:pPr>
    <w:rPr>
      <w:b/>
      <w:color w:val="C0504D" w:themeColor="accent2"/>
      <w:sz w:val="40"/>
      <w:szCs w:val="40"/>
    </w:rPr>
  </w:style>
  <w:style w:type="paragraph" w:customStyle="1" w:styleId="Tablecaption">
    <w:name w:val="Table caption"/>
    <w:basedOn w:val="Caption"/>
    <w:next w:val="BodyText"/>
    <w:qFormat/>
    <w:rsid w:val="0025741F"/>
    <w:pPr>
      <w:numPr>
        <w:numId w:val="49"/>
      </w:numPr>
      <w:tabs>
        <w:tab w:val="left" w:pos="851"/>
      </w:tabs>
      <w:spacing w:before="240" w:after="240"/>
      <w:jc w:val="center"/>
    </w:pPr>
    <w:rPr>
      <w:b w:val="0"/>
      <w:u w:val="none"/>
    </w:rPr>
  </w:style>
  <w:style w:type="paragraph" w:styleId="ListNumber">
    <w:name w:val="List Number"/>
    <w:basedOn w:val="Normal"/>
    <w:semiHidden/>
    <w:rsid w:val="0025741F"/>
    <w:pPr>
      <w:numPr>
        <w:numId w:val="1"/>
      </w:numPr>
      <w:contextualSpacing/>
    </w:pPr>
  </w:style>
  <w:style w:type="paragraph" w:customStyle="1" w:styleId="Footereditionno">
    <w:name w:val="Footer edition no."/>
    <w:basedOn w:val="Normal"/>
    <w:rsid w:val="0025741F"/>
    <w:pPr>
      <w:tabs>
        <w:tab w:val="right" w:pos="10206"/>
      </w:tabs>
    </w:pPr>
    <w:rPr>
      <w:b/>
      <w:color w:val="00558C"/>
      <w:sz w:val="15"/>
    </w:rPr>
  </w:style>
  <w:style w:type="paragraph" w:customStyle="1" w:styleId="Lista">
    <w:name w:val="List a"/>
    <w:basedOn w:val="Normal"/>
    <w:qFormat/>
    <w:rsid w:val="0025741F"/>
    <w:pPr>
      <w:numPr>
        <w:ilvl w:val="1"/>
        <w:numId w:val="6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rsid w:val="0025741F"/>
    <w:pPr>
      <w:numPr>
        <w:ilvl w:val="2"/>
        <w:numId w:val="66"/>
      </w:numPr>
      <w:ind w:left="1701" w:hanging="425"/>
    </w:pPr>
  </w:style>
  <w:style w:type="paragraph" w:customStyle="1" w:styleId="Listitext">
    <w:name w:val="List i text"/>
    <w:basedOn w:val="Normal"/>
    <w:qFormat/>
    <w:rsid w:val="0025741F"/>
    <w:pPr>
      <w:ind w:left="2268" w:hanging="567"/>
    </w:pPr>
    <w:rPr>
      <w:sz w:val="20"/>
    </w:rPr>
  </w:style>
  <w:style w:type="paragraph" w:styleId="DocumentMap">
    <w:name w:val="Document Map"/>
    <w:basedOn w:val="Normal"/>
    <w:link w:val="DocumentMapChar"/>
    <w:rsid w:val="0025741F"/>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25741F"/>
    <w:rPr>
      <w:rFonts w:ascii="Tahoma" w:eastAsia="Times New Roman" w:hAnsi="Tahoma"/>
      <w:szCs w:val="24"/>
      <w:shd w:val="clear" w:color="auto" w:fill="000080"/>
      <w:lang w:val="de-DE" w:eastAsia="de-DE"/>
    </w:rPr>
  </w:style>
  <w:style w:type="character" w:styleId="FollowedHyperlink">
    <w:name w:val="FollowedHyperlink"/>
    <w:rsid w:val="0025741F"/>
    <w:rPr>
      <w:color w:val="800080"/>
      <w:u w:val="single"/>
    </w:rPr>
  </w:style>
  <w:style w:type="paragraph" w:styleId="NormalWeb">
    <w:name w:val="Normal (Web)"/>
    <w:basedOn w:val="Normal"/>
    <w:uiPriority w:val="99"/>
    <w:rsid w:val="0025741F"/>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41F"/>
    <w:pPr>
      <w:tabs>
        <w:tab w:val="left" w:pos="1134"/>
        <w:tab w:val="right" w:pos="9781"/>
      </w:tabs>
    </w:pPr>
  </w:style>
  <w:style w:type="character" w:styleId="Emphasis">
    <w:name w:val="Emphasis"/>
    <w:rsid w:val="0025741F"/>
    <w:rPr>
      <w:i/>
      <w:iCs/>
    </w:rPr>
  </w:style>
  <w:style w:type="character" w:styleId="HTMLCite">
    <w:name w:val="HTML Cite"/>
    <w:rsid w:val="0025741F"/>
    <w:rPr>
      <w:i/>
      <w:iCs/>
    </w:rPr>
  </w:style>
  <w:style w:type="paragraph" w:customStyle="1" w:styleId="Default">
    <w:name w:val="Default"/>
    <w:rsid w:val="0025741F"/>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next w:val="TableGrid"/>
    <w:uiPriority w:val="59"/>
    <w:rsid w:val="0025741F"/>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25741F"/>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rsid w:val="0025741F"/>
    <w:pPr>
      <w:numPr>
        <w:numId w:val="48"/>
      </w:numPr>
      <w:spacing w:before="120"/>
      <w:contextualSpacing/>
    </w:pPr>
    <w:rPr>
      <w:sz w:val="20"/>
    </w:rPr>
  </w:style>
  <w:style w:type="paragraph" w:customStyle="1" w:styleId="Textedesaisie">
    <w:name w:val="Texte de saisie"/>
    <w:basedOn w:val="Normal"/>
    <w:link w:val="TextedesaisieCar"/>
    <w:rsid w:val="0025741F"/>
    <w:rPr>
      <w:color w:val="000000" w:themeColor="text1"/>
      <w:sz w:val="22"/>
    </w:rPr>
  </w:style>
  <w:style w:type="character" w:customStyle="1" w:styleId="TextedesaisieCar">
    <w:name w:val="Texte de saisie Car"/>
    <w:basedOn w:val="DefaultParagraphFont"/>
    <w:link w:val="Textedesaisie"/>
    <w:rsid w:val="0025741F"/>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rsid w:val="0025741F"/>
    <w:pPr>
      <w:numPr>
        <w:numId w:val="69"/>
      </w:numPr>
      <w:jc w:val="center"/>
    </w:pPr>
    <w:rPr>
      <w:i/>
      <w:color w:val="00558C"/>
      <w:lang w:eastAsia="en-GB"/>
    </w:rPr>
  </w:style>
  <w:style w:type="paragraph" w:customStyle="1" w:styleId="Figurecaption">
    <w:name w:val="Figure caption"/>
    <w:basedOn w:val="Caption"/>
    <w:next w:val="BodyText"/>
    <w:qFormat/>
    <w:rsid w:val="0025741F"/>
    <w:pPr>
      <w:numPr>
        <w:numId w:val="51"/>
      </w:numPr>
      <w:spacing w:before="240" w:after="240"/>
      <w:jc w:val="center"/>
    </w:pPr>
    <w:rPr>
      <w:b w:val="0"/>
      <w:u w:val="none"/>
    </w:rPr>
  </w:style>
  <w:style w:type="paragraph" w:styleId="NoSpacing">
    <w:name w:val="No Spacing"/>
    <w:uiPriority w:val="1"/>
    <w:rsid w:val="0025741F"/>
    <w:rPr>
      <w:rFonts w:asciiTheme="minorHAnsi" w:eastAsiaTheme="minorHAnsi" w:hAnsiTheme="minorHAnsi" w:cstheme="minorBidi"/>
      <w:sz w:val="18"/>
      <w:szCs w:val="22"/>
      <w:lang w:eastAsia="en-US"/>
    </w:rPr>
  </w:style>
  <w:style w:type="paragraph" w:customStyle="1" w:styleId="Abbreviations">
    <w:name w:val="Abbreviations"/>
    <w:basedOn w:val="Normal"/>
    <w:qFormat/>
    <w:rsid w:val="0025741F"/>
    <w:pPr>
      <w:spacing w:after="60"/>
      <w:ind w:left="1418" w:hanging="1418"/>
    </w:pPr>
    <w:rPr>
      <w:sz w:val="22"/>
    </w:rPr>
  </w:style>
  <w:style w:type="paragraph" w:customStyle="1" w:styleId="Tableheading">
    <w:name w:val="Table heading"/>
    <w:basedOn w:val="Normal"/>
    <w:qFormat/>
    <w:rsid w:val="0025741F"/>
    <w:pPr>
      <w:spacing w:before="60" w:after="60"/>
      <w:ind w:left="113" w:right="113"/>
      <w:jc w:val="center"/>
    </w:pPr>
    <w:rPr>
      <w:b/>
      <w:color w:val="00558C"/>
      <w:sz w:val="20"/>
      <w:lang w:val="en-US"/>
    </w:rPr>
  </w:style>
  <w:style w:type="paragraph" w:customStyle="1" w:styleId="Footerlandscape">
    <w:name w:val="Footer landscape"/>
    <w:basedOn w:val="Normal"/>
    <w:rsid w:val="0025741F"/>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5741F"/>
    <w:rPr>
      <w:caps/>
      <w:color w:val="00558C"/>
      <w:sz w:val="50"/>
    </w:rPr>
  </w:style>
  <w:style w:type="paragraph" w:customStyle="1" w:styleId="Documentdate">
    <w:name w:val="Document date"/>
    <w:basedOn w:val="Normal"/>
    <w:rsid w:val="0025741F"/>
    <w:rPr>
      <w:b/>
      <w:color w:val="00558C"/>
      <w:sz w:val="28"/>
    </w:rPr>
  </w:style>
  <w:style w:type="paragraph" w:customStyle="1" w:styleId="Footerportrait">
    <w:name w:val="Footer portrait"/>
    <w:basedOn w:val="Normal"/>
    <w:rsid w:val="0025741F"/>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25741F"/>
    <w:pPr>
      <w:ind w:left="0" w:right="0"/>
    </w:pPr>
    <w:rPr>
      <w:b w:val="0"/>
      <w:color w:val="00558C"/>
    </w:rPr>
  </w:style>
  <w:style w:type="character" w:styleId="PlaceholderText">
    <w:name w:val="Placeholder Text"/>
    <w:basedOn w:val="DefaultParagraphFont"/>
    <w:uiPriority w:val="99"/>
    <w:semiHidden/>
    <w:rsid w:val="0025741F"/>
    <w:rPr>
      <w:color w:val="808080"/>
    </w:rPr>
  </w:style>
  <w:style w:type="paragraph" w:customStyle="1" w:styleId="Style1">
    <w:name w:val="Style1"/>
    <w:basedOn w:val="Tableheading"/>
    <w:rsid w:val="0025741F"/>
  </w:style>
  <w:style w:type="paragraph" w:customStyle="1" w:styleId="Style2">
    <w:name w:val="Style2"/>
    <w:basedOn w:val="TOC3"/>
    <w:autoRedefine/>
    <w:rsid w:val="0025741F"/>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25741F"/>
    <w:pPr>
      <w:ind w:right="14317"/>
    </w:pPr>
  </w:style>
  <w:style w:type="paragraph" w:styleId="Revision">
    <w:name w:val="Revision"/>
    <w:hidden/>
    <w:uiPriority w:val="99"/>
    <w:semiHidden/>
    <w:rsid w:val="0025741F"/>
    <w:rPr>
      <w:rFonts w:asciiTheme="minorHAnsi" w:eastAsiaTheme="minorHAnsi" w:hAnsiTheme="minorHAnsi" w:cstheme="minorBidi"/>
      <w:sz w:val="18"/>
      <w:szCs w:val="22"/>
      <w:lang w:eastAsia="en-US"/>
    </w:rPr>
  </w:style>
  <w:style w:type="paragraph" w:customStyle="1" w:styleId="Referencetext">
    <w:name w:val="Reference text"/>
    <w:basedOn w:val="Normal"/>
    <w:autoRedefine/>
    <w:rsid w:val="0025741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25741F"/>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25741F"/>
    <w:rPr>
      <w:b/>
      <w:color w:val="00558C"/>
      <w:sz w:val="28"/>
    </w:rPr>
  </w:style>
  <w:style w:type="character" w:customStyle="1" w:styleId="MRNChar">
    <w:name w:val="MRN Char"/>
    <w:basedOn w:val="DefaultParagraphFont"/>
    <w:link w:val="MRN"/>
    <w:rsid w:val="0025741F"/>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rsid w:val="0025741F"/>
    <w:rPr>
      <w:i/>
    </w:rPr>
  </w:style>
  <w:style w:type="character" w:customStyle="1" w:styleId="RevokesChar">
    <w:name w:val="Revokes Char"/>
    <w:basedOn w:val="DefaultParagraphFont"/>
    <w:link w:val="Revokes"/>
    <w:rsid w:val="0025741F"/>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rsid w:val="0025741F"/>
    <w:pPr>
      <w:numPr>
        <w:numId w:val="17"/>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25741F"/>
    <w:pPr>
      <w:numPr>
        <w:numId w:val="56"/>
      </w:numPr>
      <w:spacing w:before="60"/>
      <w:jc w:val="right"/>
    </w:pPr>
  </w:style>
  <w:style w:type="character" w:customStyle="1" w:styleId="EquationChar">
    <w:name w:val="Equation Char"/>
    <w:basedOn w:val="BodyTextChar"/>
    <w:link w:val="Equation"/>
    <w:rsid w:val="0025741F"/>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rsid w:val="0025741F"/>
    <w:pPr>
      <w:numPr>
        <w:numId w:val="57"/>
      </w:numPr>
      <w:spacing w:before="60"/>
    </w:pPr>
  </w:style>
  <w:style w:type="character" w:customStyle="1" w:styleId="FurtherreadingChar">
    <w:name w:val="Further reading Char"/>
    <w:basedOn w:val="BodyTextChar"/>
    <w:link w:val="Furtherreading"/>
    <w:rsid w:val="0025741F"/>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rsid w:val="0025741F"/>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5741F"/>
    <w:pPr>
      <w:numPr>
        <w:numId w:val="67"/>
      </w:numPr>
      <w:jc w:val="center"/>
    </w:pPr>
    <w:rPr>
      <w:i/>
      <w:color w:val="00558C"/>
    </w:rPr>
  </w:style>
  <w:style w:type="character" w:customStyle="1" w:styleId="AnnexFigureCaptionChar">
    <w:name w:val="Annex Figure Caption Char"/>
    <w:basedOn w:val="BodyTextChar"/>
    <w:link w:val="AnnexFigureCaption"/>
    <w:rsid w:val="0025741F"/>
    <w:rPr>
      <w:rFonts w:asciiTheme="minorHAnsi" w:eastAsiaTheme="minorHAnsi" w:hAnsiTheme="minorHAnsi" w:cstheme="minorBidi"/>
      <w:i/>
      <w:color w:val="00558C"/>
      <w:sz w:val="22"/>
      <w:szCs w:val="22"/>
      <w:lang w:eastAsia="en-US"/>
    </w:rPr>
  </w:style>
  <w:style w:type="paragraph" w:styleId="Index1">
    <w:name w:val="index 1"/>
    <w:basedOn w:val="Normal"/>
    <w:next w:val="Normal"/>
    <w:autoRedefine/>
    <w:semiHidden/>
    <w:unhideWhenUsed/>
    <w:rsid w:val="0025741F"/>
    <w:pPr>
      <w:spacing w:line="240" w:lineRule="auto"/>
      <w:ind w:left="180" w:hanging="180"/>
    </w:pPr>
  </w:style>
  <w:style w:type="paragraph" w:customStyle="1" w:styleId="AppendixHead1">
    <w:name w:val="Appendix Head 1"/>
    <w:basedOn w:val="Normal"/>
    <w:next w:val="Heading1separationline"/>
    <w:qFormat/>
    <w:rsid w:val="0025741F"/>
    <w:pPr>
      <w:numPr>
        <w:ilvl w:val="1"/>
        <w:numId w:val="5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5741F"/>
    <w:pPr>
      <w:ind w:left="425" w:right="709"/>
    </w:pPr>
    <w:rPr>
      <w:i/>
    </w:rPr>
  </w:style>
  <w:style w:type="character" w:customStyle="1" w:styleId="EmphasisParagraphChar">
    <w:name w:val="Emphasis Paragraph Char"/>
    <w:basedOn w:val="BodyTextChar"/>
    <w:link w:val="EmphasisParagraph"/>
    <w:rsid w:val="0025741F"/>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rsid w:val="0025741F"/>
    <w:pPr>
      <w:suppressAutoHyphens/>
      <w:ind w:left="567" w:right="707"/>
    </w:pPr>
  </w:style>
  <w:style w:type="character" w:customStyle="1" w:styleId="QuotationparagraphChar">
    <w:name w:val="Quotation paragraph Char"/>
    <w:basedOn w:val="BodyTextChar"/>
    <w:link w:val="Quotationparagraph"/>
    <w:rsid w:val="0025741F"/>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CBCA4A20-3B34-45CA-8AD7-2F94BB11EE82}">
  <ds:schemaRefs>
    <ds:schemaRef ds:uri="http://schemas.openxmlformats.org/officeDocument/2006/bibliography"/>
  </ds:schemaRefs>
</ds:datastoreItem>
</file>

<file path=customXml/itemProps3.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4.xml><?xml version="1.0" encoding="utf-8"?>
<ds:datastoreItem xmlns:ds="http://schemas.openxmlformats.org/officeDocument/2006/customXml" ds:itemID="{6B20F297-4550-4591-A84B-4359ACD14F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0</TotalTime>
  <Pages>9</Pages>
  <Words>2401</Words>
  <Characters>12923</Characters>
  <Application>Microsoft Office Word</Application>
  <DocSecurity>0</DocSecurity>
  <Lines>516</Lines>
  <Paragraphs>478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Tom Southall</cp:lastModifiedBy>
  <cp:revision>11</cp:revision>
  <dcterms:created xsi:type="dcterms:W3CDTF">2026-03-22T12:56:00Z</dcterms:created>
  <dcterms:modified xsi:type="dcterms:W3CDTF">2026-03-23T09:50:00Z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MediaServiceImageTags">
    <vt:lpwstr/>
  </property>
</Properties>
</file>